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84AFCF2" w14:textId="23317852" w:rsidR="00793C2B" w:rsidRPr="00793C2B" w:rsidRDefault="00793C2B" w:rsidP="003D0E1A">
      <w:pPr>
        <w:spacing w:line="276" w:lineRule="auto"/>
        <w:jc w:val="center"/>
        <w:rPr>
          <w:rFonts w:cs="Arial"/>
          <w:b/>
          <w:bCs/>
          <w:color w:val="000000" w:themeColor="text1"/>
          <w:sz w:val="24"/>
          <w:u w:val="single"/>
        </w:rPr>
      </w:pPr>
      <w:r w:rsidRPr="00793C2B">
        <w:rPr>
          <w:rFonts w:cs="Arial"/>
          <w:b/>
          <w:bCs/>
          <w:color w:val="000000" w:themeColor="text1"/>
          <w:sz w:val="24"/>
          <w:u w:val="single"/>
        </w:rPr>
        <w:t>PRORROGAÇÃO DE PRAZO</w:t>
      </w:r>
    </w:p>
    <w:p w14:paraId="596217A2" w14:textId="77777777" w:rsidR="00793C2B" w:rsidRDefault="00793C2B" w:rsidP="003D0E1A">
      <w:pPr>
        <w:spacing w:line="276" w:lineRule="auto"/>
        <w:jc w:val="center"/>
        <w:rPr>
          <w:rFonts w:cs="Arial"/>
          <w:b/>
          <w:bCs/>
          <w:color w:val="000000" w:themeColor="text1"/>
          <w:sz w:val="24"/>
        </w:rPr>
      </w:pPr>
    </w:p>
    <w:p w14:paraId="1FD6B0E0" w14:textId="00D8A59A" w:rsidR="00793C2B" w:rsidRDefault="00793C2B" w:rsidP="00793C2B">
      <w:pPr>
        <w:spacing w:line="276" w:lineRule="auto"/>
        <w:jc w:val="both"/>
        <w:rPr>
          <w:rFonts w:cs="Arial"/>
          <w:bCs/>
          <w:color w:val="000000" w:themeColor="text1"/>
          <w:sz w:val="24"/>
        </w:rPr>
      </w:pPr>
      <w:r w:rsidRPr="00793C2B">
        <w:rPr>
          <w:rFonts w:cs="Arial"/>
          <w:bCs/>
          <w:color w:val="000000" w:themeColor="text1"/>
          <w:sz w:val="24"/>
        </w:rPr>
        <w:t xml:space="preserve">Devido a um atraso de publicação legal, foi necessário prorrogar o prazo de abertura do processo para </w:t>
      </w:r>
      <w:r w:rsidRPr="00793C2B">
        <w:rPr>
          <w:rFonts w:cs="Arial"/>
          <w:b/>
          <w:bCs/>
          <w:color w:val="000000" w:themeColor="text1"/>
          <w:sz w:val="24"/>
        </w:rPr>
        <w:t>12 de setembro de 2024.</w:t>
      </w:r>
      <w:r w:rsidRPr="00793C2B">
        <w:rPr>
          <w:rFonts w:cs="Arial"/>
          <w:bCs/>
          <w:color w:val="000000" w:themeColor="text1"/>
          <w:sz w:val="24"/>
        </w:rPr>
        <w:t xml:space="preserve"> </w:t>
      </w:r>
      <w:bookmarkStart w:id="0" w:name="_GoBack"/>
      <w:bookmarkEnd w:id="0"/>
    </w:p>
    <w:p w14:paraId="1255B115" w14:textId="77777777" w:rsidR="00793C2B" w:rsidRDefault="00793C2B" w:rsidP="00793C2B">
      <w:pPr>
        <w:spacing w:line="276" w:lineRule="auto"/>
        <w:jc w:val="both"/>
        <w:rPr>
          <w:rFonts w:cs="Arial"/>
          <w:bCs/>
          <w:color w:val="000000" w:themeColor="text1"/>
          <w:sz w:val="24"/>
        </w:rPr>
      </w:pPr>
    </w:p>
    <w:p w14:paraId="7C772594" w14:textId="77777777" w:rsidR="00793C2B" w:rsidRDefault="00793C2B" w:rsidP="00793C2B">
      <w:pPr>
        <w:spacing w:line="276" w:lineRule="auto"/>
        <w:jc w:val="both"/>
        <w:rPr>
          <w:rFonts w:cs="Arial"/>
          <w:bCs/>
          <w:color w:val="000000" w:themeColor="text1"/>
          <w:sz w:val="24"/>
        </w:rPr>
      </w:pPr>
    </w:p>
    <w:p w14:paraId="6C0791BA" w14:textId="697CFE11"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DB20CD">
        <w:rPr>
          <w:rFonts w:cs="Arial"/>
          <w:b/>
          <w:bCs/>
          <w:color w:val="000000" w:themeColor="text1"/>
          <w:sz w:val="24"/>
        </w:rPr>
        <w:t>127/2024</w:t>
      </w:r>
    </w:p>
    <w:p w14:paraId="796E7A7D" w14:textId="317BCF74"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9B61BC">
        <w:rPr>
          <w:rFonts w:cs="Arial"/>
          <w:b/>
          <w:bCs/>
          <w:color w:val="000000" w:themeColor="text1"/>
          <w:sz w:val="24"/>
        </w:rPr>
        <w:t>248092</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4F8F40D9"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31ECE647"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793C2B">
        <w:rPr>
          <w:rFonts w:cs="Arial"/>
          <w:b/>
          <w:color w:val="000000" w:themeColor="text1"/>
          <w:sz w:val="24"/>
        </w:rPr>
        <w:t>12</w:t>
      </w:r>
      <w:r w:rsidR="00DB20CD">
        <w:rPr>
          <w:rFonts w:cs="Arial"/>
          <w:b/>
          <w:color w:val="000000" w:themeColor="text1"/>
          <w:sz w:val="24"/>
        </w:rPr>
        <w:t xml:space="preserve"> de setembro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49A89DD1"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9B61BC">
        <w:rPr>
          <w:rFonts w:ascii="Arial" w:hAnsi="Arial" w:cs="Arial"/>
          <w:b/>
          <w:color w:val="000000" w:themeColor="text1"/>
          <w:sz w:val="24"/>
        </w:rPr>
        <w:t>AQUISIÇÃO DE KIT SISTEMA DE VÍDEO CONFERÊNCIA PARA A SECRETARIA DE DESENVOLVIMENTO URBANO E HABITAÇÃO</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CF007D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menor preço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511C3F85"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6F92A7BE" w14:textId="0048043E" w:rsidR="009B61BC" w:rsidRPr="009B61BC" w:rsidRDefault="009B61BC" w:rsidP="009B61BC">
      <w:pPr>
        <w:pStyle w:val="PargrafodaLista"/>
        <w:numPr>
          <w:ilvl w:val="1"/>
          <w:numId w:val="1"/>
        </w:numPr>
        <w:spacing w:before="120" w:after="120" w:line="276" w:lineRule="auto"/>
        <w:jc w:val="both"/>
        <w:rPr>
          <w:rFonts w:cs="Arial"/>
          <w:b/>
          <w:color w:val="000000" w:themeColor="text1"/>
          <w:sz w:val="24"/>
          <w:lang w:eastAsia="en-US"/>
        </w:rPr>
      </w:pPr>
      <w:r w:rsidRPr="009B61BC">
        <w:rPr>
          <w:rFonts w:cs="Arial"/>
          <w:b/>
          <w:color w:val="000000" w:themeColor="text1"/>
          <w:sz w:val="24"/>
          <w:lang w:eastAsia="en-US"/>
        </w:rPr>
        <w:t>Serão exigidos documentos adicionais juntamente com a proposta de preços (para análise da equipe técnica na fase de julgamento da proposta final de preços):</w:t>
      </w:r>
    </w:p>
    <w:p w14:paraId="47E3913F" w14:textId="77777777" w:rsidR="009B61BC" w:rsidRPr="009B61BC" w:rsidRDefault="009B61BC" w:rsidP="009B61BC">
      <w:pPr>
        <w:pStyle w:val="PargrafodaLista"/>
        <w:spacing w:before="120" w:after="120" w:line="276" w:lineRule="auto"/>
        <w:ind w:left="792"/>
        <w:jc w:val="both"/>
        <w:rPr>
          <w:rFonts w:cs="Arial"/>
          <w:b/>
          <w:color w:val="000000" w:themeColor="text1"/>
          <w:sz w:val="24"/>
          <w:lang w:eastAsia="en-US"/>
        </w:rPr>
      </w:pPr>
    </w:p>
    <w:p w14:paraId="1C74B63E" w14:textId="77777777" w:rsidR="009B61BC" w:rsidRPr="009B61BC" w:rsidRDefault="009B61BC" w:rsidP="009B61BC">
      <w:pPr>
        <w:pStyle w:val="PargrafodaLista"/>
        <w:spacing w:before="120" w:after="120" w:line="276" w:lineRule="auto"/>
        <w:ind w:left="792"/>
        <w:jc w:val="both"/>
        <w:rPr>
          <w:rFonts w:cs="Arial"/>
          <w:b/>
          <w:color w:val="000000" w:themeColor="text1"/>
          <w:sz w:val="24"/>
          <w:lang w:eastAsia="en-US"/>
        </w:rPr>
      </w:pPr>
      <w:proofErr w:type="gramStart"/>
      <w:r w:rsidRPr="009B61BC">
        <w:rPr>
          <w:rFonts w:cs="Arial"/>
          <w:b/>
          <w:color w:val="000000" w:themeColor="text1"/>
          <w:sz w:val="24"/>
          <w:lang w:eastAsia="en-US"/>
        </w:rPr>
        <w:t>a</w:t>
      </w:r>
      <w:proofErr w:type="gramEnd"/>
      <w:r w:rsidRPr="009B61BC">
        <w:rPr>
          <w:rFonts w:cs="Arial"/>
          <w:b/>
          <w:color w:val="000000" w:themeColor="text1"/>
          <w:sz w:val="24"/>
          <w:lang w:eastAsia="en-US"/>
        </w:rPr>
        <w:t>)</w:t>
      </w:r>
      <w:r w:rsidRPr="009B61BC">
        <w:rPr>
          <w:rFonts w:cs="Arial"/>
          <w:b/>
          <w:color w:val="000000" w:themeColor="text1"/>
          <w:sz w:val="24"/>
          <w:lang w:eastAsia="en-US"/>
        </w:rPr>
        <w:tab/>
        <w:t>Documentação técnica detalhada do equipamento ofertado.</w:t>
      </w:r>
    </w:p>
    <w:p w14:paraId="448018B4" w14:textId="77777777" w:rsidR="009B61BC" w:rsidRPr="009B61BC" w:rsidRDefault="009B61BC" w:rsidP="009B61BC">
      <w:pPr>
        <w:pStyle w:val="PargrafodaLista"/>
        <w:spacing w:before="120" w:after="120" w:line="276" w:lineRule="auto"/>
        <w:ind w:left="792"/>
        <w:jc w:val="both"/>
        <w:rPr>
          <w:rFonts w:cs="Arial"/>
          <w:b/>
          <w:color w:val="000000" w:themeColor="text1"/>
          <w:sz w:val="24"/>
          <w:lang w:eastAsia="en-US"/>
        </w:rPr>
      </w:pPr>
      <w:proofErr w:type="gramStart"/>
      <w:r w:rsidRPr="009B61BC">
        <w:rPr>
          <w:rFonts w:cs="Arial"/>
          <w:b/>
          <w:color w:val="000000" w:themeColor="text1"/>
          <w:sz w:val="24"/>
          <w:lang w:eastAsia="en-US"/>
        </w:rPr>
        <w:t>b)</w:t>
      </w:r>
      <w:proofErr w:type="gramEnd"/>
      <w:r w:rsidRPr="009B61BC">
        <w:rPr>
          <w:rFonts w:cs="Arial"/>
          <w:b/>
          <w:color w:val="000000" w:themeColor="text1"/>
          <w:sz w:val="24"/>
          <w:lang w:eastAsia="en-US"/>
        </w:rPr>
        <w:tab/>
        <w:t>Comprovação de garantia mínima de 1 (um) ano e suporte técnico.</w:t>
      </w:r>
    </w:p>
    <w:p w14:paraId="0140835E" w14:textId="77777777" w:rsidR="009B61BC" w:rsidRPr="009B61BC" w:rsidRDefault="009B61BC" w:rsidP="009B61BC">
      <w:pPr>
        <w:pStyle w:val="PargrafodaLista"/>
        <w:spacing w:before="120" w:after="120" w:line="276" w:lineRule="auto"/>
        <w:ind w:left="792"/>
        <w:jc w:val="both"/>
        <w:rPr>
          <w:rFonts w:cs="Arial"/>
          <w:b/>
          <w:color w:val="000000" w:themeColor="text1"/>
          <w:sz w:val="24"/>
          <w:lang w:eastAsia="en-US"/>
        </w:rPr>
      </w:pPr>
      <w:r w:rsidRPr="009B61BC">
        <w:rPr>
          <w:rFonts w:cs="Arial"/>
          <w:b/>
          <w:color w:val="000000" w:themeColor="text1"/>
          <w:sz w:val="24"/>
          <w:lang w:eastAsia="en-US"/>
        </w:rPr>
        <w:t xml:space="preserve">Prazo para apresentação: </w:t>
      </w:r>
      <w:proofErr w:type="gramStart"/>
      <w:r w:rsidRPr="009B61BC">
        <w:rPr>
          <w:rFonts w:cs="Arial"/>
          <w:b/>
          <w:color w:val="000000" w:themeColor="text1"/>
          <w:sz w:val="24"/>
          <w:lang w:eastAsia="en-US"/>
        </w:rPr>
        <w:t>3</w:t>
      </w:r>
      <w:proofErr w:type="gramEnd"/>
      <w:r w:rsidRPr="009B61BC">
        <w:rPr>
          <w:rFonts w:cs="Arial"/>
          <w:b/>
          <w:color w:val="000000" w:themeColor="text1"/>
          <w:sz w:val="24"/>
          <w:lang w:eastAsia="en-US"/>
        </w:rPr>
        <w:t xml:space="preserve"> dias úteis.</w:t>
      </w:r>
    </w:p>
    <w:p w14:paraId="22FC55B0" w14:textId="77777777" w:rsidR="009B61BC" w:rsidRPr="009B61BC" w:rsidRDefault="009B61BC" w:rsidP="009B61BC">
      <w:pPr>
        <w:pStyle w:val="PargrafodaLista"/>
        <w:spacing w:before="120" w:after="120" w:line="276" w:lineRule="auto"/>
        <w:ind w:left="792"/>
        <w:jc w:val="both"/>
        <w:rPr>
          <w:rFonts w:cs="Arial"/>
          <w:b/>
          <w:color w:val="000000" w:themeColor="text1"/>
          <w:sz w:val="24"/>
          <w:lang w:eastAsia="en-US"/>
        </w:rPr>
      </w:pPr>
      <w:r w:rsidRPr="009B61BC">
        <w:rPr>
          <w:rFonts w:cs="Arial"/>
          <w:b/>
          <w:color w:val="000000" w:themeColor="text1"/>
          <w:sz w:val="24"/>
          <w:lang w:eastAsia="en-US"/>
        </w:rPr>
        <w:t>Responsável: Marina dos Santos – Ocupante do cargo de Assessor II.</w:t>
      </w:r>
    </w:p>
    <w:p w14:paraId="456FFEAE" w14:textId="77777777" w:rsidR="009B61BC" w:rsidRPr="009B61BC" w:rsidRDefault="009B61BC" w:rsidP="009B61BC">
      <w:pPr>
        <w:pStyle w:val="PargrafodaLista"/>
        <w:spacing w:before="120" w:after="120" w:line="276" w:lineRule="auto"/>
        <w:ind w:left="792"/>
        <w:jc w:val="both"/>
        <w:rPr>
          <w:rFonts w:cs="Arial"/>
          <w:b/>
          <w:color w:val="000000" w:themeColor="text1"/>
          <w:sz w:val="24"/>
          <w:lang w:eastAsia="en-US"/>
        </w:rPr>
      </w:pPr>
      <w:proofErr w:type="spellStart"/>
      <w:r w:rsidRPr="009B61BC">
        <w:rPr>
          <w:rFonts w:cs="Arial"/>
          <w:b/>
          <w:color w:val="000000" w:themeColor="text1"/>
          <w:sz w:val="24"/>
          <w:lang w:eastAsia="en-US"/>
        </w:rPr>
        <w:t>Email</w:t>
      </w:r>
      <w:proofErr w:type="spellEnd"/>
      <w:r w:rsidRPr="009B61BC">
        <w:rPr>
          <w:rFonts w:cs="Arial"/>
          <w:b/>
          <w:color w:val="000000" w:themeColor="text1"/>
          <w:sz w:val="24"/>
          <w:lang w:eastAsia="en-US"/>
        </w:rPr>
        <w:t xml:space="preserve"> de contato: marina.santos@itajai.sc.gov.br</w:t>
      </w:r>
      <w:r w:rsidRPr="009B61BC">
        <w:rPr>
          <w:rFonts w:cs="Arial"/>
          <w:b/>
          <w:color w:val="000000" w:themeColor="text1"/>
          <w:sz w:val="24"/>
          <w:lang w:eastAsia="en-US"/>
        </w:rPr>
        <w:tab/>
      </w:r>
    </w:p>
    <w:p w14:paraId="65D776A5" w14:textId="748A31F6" w:rsidR="009B61BC" w:rsidRPr="009B61BC" w:rsidRDefault="009B61BC" w:rsidP="009B61BC">
      <w:pPr>
        <w:pStyle w:val="PargrafodaLista"/>
        <w:spacing w:before="120" w:after="120" w:line="276" w:lineRule="auto"/>
        <w:ind w:left="792"/>
        <w:jc w:val="both"/>
        <w:rPr>
          <w:rFonts w:cs="Arial"/>
          <w:b/>
          <w:color w:val="000000" w:themeColor="text1"/>
          <w:sz w:val="24"/>
          <w:lang w:eastAsia="en-US"/>
        </w:rPr>
      </w:pPr>
      <w:r w:rsidRPr="009B61BC">
        <w:rPr>
          <w:rFonts w:cs="Arial"/>
          <w:b/>
          <w:color w:val="000000" w:themeColor="text1"/>
          <w:sz w:val="24"/>
          <w:lang w:eastAsia="en-US"/>
        </w:rPr>
        <w:t>Telefone de contato: 3341-6071</w:t>
      </w:r>
    </w:p>
    <w:p w14:paraId="15EF73A8" w14:textId="77777777" w:rsidR="009B61BC" w:rsidRPr="00F24EF7" w:rsidRDefault="009B61BC" w:rsidP="009B61BC">
      <w:pPr>
        <w:pStyle w:val="PargrafodaLista"/>
        <w:spacing w:before="120" w:after="120" w:line="276" w:lineRule="auto"/>
        <w:ind w:left="792"/>
        <w:jc w:val="both"/>
        <w:rPr>
          <w:rFonts w:cs="Arial"/>
          <w:color w:val="000000" w:themeColor="text1"/>
          <w:sz w:val="24"/>
          <w:lang w:eastAsia="en-US"/>
        </w:rPr>
      </w:pP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20AC5367"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w:t>
      </w:r>
      <w:r w:rsidR="009B61BC">
        <w:rPr>
          <w:rFonts w:cs="Arial"/>
          <w:b/>
          <w:sz w:val="24"/>
          <w:lang w:eastAsia="ar-SA"/>
        </w:rPr>
        <w:t>I</w:t>
      </w:r>
      <w:r w:rsidRPr="00F24EF7">
        <w:rPr>
          <w:rFonts w:cs="Arial"/>
          <w:b/>
          <w:sz w:val="24"/>
          <w:lang w:eastAsia="ar-SA"/>
        </w:rPr>
        <w:t xml:space="preserve">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F24EF7">
        <w:rPr>
          <w:rFonts w:cs="Arial"/>
          <w:color w:val="000000"/>
          <w:sz w:val="24"/>
        </w:rPr>
        <w:t>habilitação</w:t>
      </w:r>
      <w:proofErr w:type="gramEnd"/>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087502">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42215B2C" w14:textId="73CCD9AA" w:rsidR="00D56B58" w:rsidRDefault="009B61BC" w:rsidP="00DB20CD">
      <w:pPr>
        <w:overflowPunct w:val="0"/>
        <w:autoSpaceDE w:val="0"/>
        <w:autoSpaceDN w:val="0"/>
        <w:adjustRightInd w:val="0"/>
        <w:textAlignment w:val="baseline"/>
        <w:rPr>
          <w:rFonts w:cs="Arial"/>
          <w:b/>
          <w:color w:val="000000"/>
          <w:sz w:val="24"/>
        </w:rPr>
      </w:pPr>
      <w:r>
        <w:rPr>
          <w:rFonts w:cs="Arial"/>
          <w:b/>
          <w:color w:val="000000"/>
          <w:sz w:val="24"/>
        </w:rPr>
        <w:t xml:space="preserve">                                    </w:t>
      </w:r>
      <w:r w:rsidR="00DB20CD">
        <w:rPr>
          <w:rFonts w:cs="Arial"/>
          <w:b/>
          <w:color w:val="000000"/>
          <w:sz w:val="24"/>
        </w:rPr>
        <w:t xml:space="preserve">         </w:t>
      </w:r>
      <w:r>
        <w:rPr>
          <w:rFonts w:cs="Arial"/>
          <w:b/>
          <w:color w:val="000000"/>
          <w:sz w:val="24"/>
        </w:rPr>
        <w:t xml:space="preserve">      </w:t>
      </w:r>
      <w:r w:rsidR="00D56B58" w:rsidRPr="00F24EF7">
        <w:rPr>
          <w:rFonts w:cs="Arial"/>
          <w:b/>
          <w:color w:val="000000"/>
          <w:sz w:val="24"/>
        </w:rPr>
        <w:t xml:space="preserve">Itajaí, </w:t>
      </w:r>
      <w:r w:rsidR="00DB20CD">
        <w:rPr>
          <w:rFonts w:cs="Arial"/>
          <w:b/>
          <w:color w:val="000000"/>
          <w:sz w:val="24"/>
        </w:rPr>
        <w:t xml:space="preserve">30 de agosto de </w:t>
      </w:r>
      <w:proofErr w:type="gramStart"/>
      <w:r w:rsidR="00DB20CD">
        <w:rPr>
          <w:rFonts w:cs="Arial"/>
          <w:b/>
          <w:color w:val="000000"/>
          <w:sz w:val="24"/>
        </w:rPr>
        <w:t>2024</w:t>
      </w:r>
      <w:proofErr w:type="gramEnd"/>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74AB9D4E" w14:textId="77777777" w:rsidR="009B61BC" w:rsidRDefault="009B61BC" w:rsidP="00D56B58">
      <w:pPr>
        <w:overflowPunct w:val="0"/>
        <w:autoSpaceDE w:val="0"/>
        <w:autoSpaceDN w:val="0"/>
        <w:adjustRightInd w:val="0"/>
        <w:jc w:val="center"/>
        <w:textAlignment w:val="baseline"/>
        <w:rPr>
          <w:rFonts w:cs="Arial"/>
          <w:b/>
          <w:color w:val="000000"/>
          <w:sz w:val="24"/>
        </w:rPr>
      </w:pPr>
    </w:p>
    <w:p w14:paraId="4D05A969" w14:textId="77777777" w:rsidR="00DB20CD" w:rsidRDefault="00DB20CD" w:rsidP="00D56B58">
      <w:pPr>
        <w:overflowPunct w:val="0"/>
        <w:autoSpaceDE w:val="0"/>
        <w:autoSpaceDN w:val="0"/>
        <w:adjustRightInd w:val="0"/>
        <w:jc w:val="center"/>
        <w:textAlignment w:val="baseline"/>
        <w:rPr>
          <w:rFonts w:cs="Arial"/>
          <w:b/>
          <w:color w:val="000000"/>
          <w:sz w:val="24"/>
        </w:rPr>
      </w:pPr>
    </w:p>
    <w:p w14:paraId="6D410219" w14:textId="77777777" w:rsidR="00DB20CD" w:rsidRDefault="00DB20CD" w:rsidP="00D56B58">
      <w:pPr>
        <w:overflowPunct w:val="0"/>
        <w:autoSpaceDE w:val="0"/>
        <w:autoSpaceDN w:val="0"/>
        <w:adjustRightInd w:val="0"/>
        <w:jc w:val="center"/>
        <w:textAlignment w:val="baseline"/>
        <w:rPr>
          <w:rFonts w:cs="Arial"/>
          <w:b/>
          <w:color w:val="000000"/>
          <w:sz w:val="24"/>
        </w:rPr>
      </w:pPr>
    </w:p>
    <w:p w14:paraId="71FA7AEE" w14:textId="77777777" w:rsidR="00DB20CD" w:rsidRDefault="00DB20CD" w:rsidP="00D56B58">
      <w:pPr>
        <w:overflowPunct w:val="0"/>
        <w:autoSpaceDE w:val="0"/>
        <w:autoSpaceDN w:val="0"/>
        <w:adjustRightInd w:val="0"/>
        <w:jc w:val="center"/>
        <w:textAlignment w:val="baseline"/>
        <w:rPr>
          <w:rFonts w:cs="Arial"/>
          <w:b/>
          <w:color w:val="000000"/>
          <w:sz w:val="24"/>
        </w:rPr>
      </w:pPr>
    </w:p>
    <w:p w14:paraId="314AF46C" w14:textId="77777777" w:rsidR="00DB20CD" w:rsidRDefault="00DB20CD"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0268228E" w:rsidR="00D56B58" w:rsidRPr="00F24EF7" w:rsidRDefault="009B61BC" w:rsidP="00D56B58">
      <w:pPr>
        <w:spacing w:line="276" w:lineRule="auto"/>
        <w:jc w:val="center"/>
        <w:rPr>
          <w:rFonts w:cs="Arial"/>
          <w:b/>
          <w:sz w:val="24"/>
        </w:rPr>
      </w:pPr>
      <w:r>
        <w:rPr>
          <w:rFonts w:cs="Arial"/>
          <w:b/>
          <w:sz w:val="24"/>
        </w:rPr>
        <w:t>AURI ANTÔNIO PAVONI</w:t>
      </w:r>
    </w:p>
    <w:p w14:paraId="7E6B1F00" w14:textId="02E33D93" w:rsidR="00D56B58" w:rsidRPr="00F24EF7" w:rsidRDefault="00F8319E" w:rsidP="00D56B58">
      <w:pPr>
        <w:spacing w:line="276" w:lineRule="auto"/>
        <w:jc w:val="center"/>
        <w:rPr>
          <w:rFonts w:cs="Arial"/>
          <w:sz w:val="24"/>
        </w:rPr>
      </w:pPr>
      <w:r>
        <w:rPr>
          <w:rFonts w:cs="Arial"/>
          <w:sz w:val="24"/>
        </w:rPr>
        <w:t xml:space="preserve">Secretário de </w:t>
      </w:r>
      <w:r w:rsidR="009B61BC">
        <w:rPr>
          <w:rFonts w:cs="Arial"/>
          <w:sz w:val="24"/>
        </w:rPr>
        <w:t>Desenvolvimento Urbano e Habitação</w:t>
      </w:r>
    </w:p>
    <w:p w14:paraId="3C747363" w14:textId="77777777" w:rsidR="00670AE0" w:rsidRDefault="00670AE0" w:rsidP="00670AE0">
      <w:pPr>
        <w:spacing w:after="160" w:line="259" w:lineRule="auto"/>
        <w:jc w:val="center"/>
        <w:rPr>
          <w:rFonts w:cs="Arial"/>
          <w:b/>
          <w:sz w:val="24"/>
        </w:rPr>
      </w:pPr>
    </w:p>
    <w:p w14:paraId="672C9DD1" w14:textId="77777777" w:rsidR="003667C2" w:rsidRDefault="003667C2" w:rsidP="00670AE0">
      <w:pPr>
        <w:spacing w:after="160" w:line="259" w:lineRule="auto"/>
        <w:jc w:val="center"/>
        <w:rPr>
          <w:rFonts w:cs="Arial"/>
          <w:b/>
          <w:sz w:val="24"/>
        </w:rPr>
      </w:pPr>
    </w:p>
    <w:p w14:paraId="35AF555C" w14:textId="77777777" w:rsidR="003667C2" w:rsidRDefault="003667C2" w:rsidP="00670AE0">
      <w:pPr>
        <w:spacing w:after="160" w:line="259" w:lineRule="auto"/>
        <w:jc w:val="center"/>
        <w:rPr>
          <w:rFonts w:cs="Arial"/>
          <w:b/>
          <w:sz w:val="24"/>
        </w:rPr>
      </w:pPr>
    </w:p>
    <w:p w14:paraId="737DA5C9" w14:textId="364DF77F" w:rsidR="009B61BC" w:rsidRDefault="009B61BC" w:rsidP="00670AE0">
      <w:pPr>
        <w:spacing w:after="160" w:line="259" w:lineRule="auto"/>
        <w:jc w:val="center"/>
        <w:rPr>
          <w:rFonts w:cs="Arial"/>
          <w:b/>
          <w:sz w:val="24"/>
        </w:rPr>
      </w:pPr>
      <w:r>
        <w:rPr>
          <w:rFonts w:cs="Arial"/>
          <w:b/>
          <w:sz w:val="24"/>
        </w:rPr>
        <w:t>ANEXO I</w:t>
      </w:r>
    </w:p>
    <w:p w14:paraId="5A7B6353" w14:textId="04FE168F" w:rsidR="00670AE0" w:rsidRDefault="00670AE0" w:rsidP="00670AE0">
      <w:pPr>
        <w:spacing w:after="160" w:line="259" w:lineRule="auto"/>
        <w:jc w:val="center"/>
        <w:rPr>
          <w:rFonts w:cs="Arial"/>
          <w:b/>
          <w:sz w:val="24"/>
        </w:rPr>
      </w:pPr>
      <w:r>
        <w:rPr>
          <w:rFonts w:cs="Arial"/>
          <w:b/>
          <w:sz w:val="24"/>
        </w:rPr>
        <w:t>TERMO DE REFERÊNCIA</w:t>
      </w:r>
    </w:p>
    <w:p w14:paraId="226A7C9F" w14:textId="6A3B9D33" w:rsidR="003667C2" w:rsidRDefault="003667C2" w:rsidP="00670AE0">
      <w:pPr>
        <w:spacing w:after="160" w:line="259" w:lineRule="auto"/>
        <w:jc w:val="center"/>
        <w:rPr>
          <w:rFonts w:cs="Arial"/>
          <w:b/>
          <w:sz w:val="24"/>
        </w:rPr>
      </w:pPr>
      <w:r>
        <w:rPr>
          <w:rFonts w:cs="Arial"/>
          <w:b/>
          <w:sz w:val="24"/>
        </w:rPr>
        <w:t>Em arquivo PDF anexo.</w:t>
      </w:r>
    </w:p>
    <w:p w14:paraId="351BD757" w14:textId="77777777" w:rsidR="00670AE0" w:rsidRDefault="00670AE0" w:rsidP="00670AE0">
      <w:pPr>
        <w:spacing w:after="160" w:line="259" w:lineRule="auto"/>
        <w:jc w:val="center"/>
        <w:rPr>
          <w:rFonts w:cs="Arial"/>
          <w:b/>
          <w:sz w:val="24"/>
        </w:rPr>
      </w:pPr>
    </w:p>
    <w:p w14:paraId="08210557" w14:textId="77777777" w:rsidR="00670AE0" w:rsidRDefault="00670AE0" w:rsidP="00670AE0">
      <w:pPr>
        <w:spacing w:after="160" w:line="259" w:lineRule="auto"/>
        <w:jc w:val="center"/>
        <w:rPr>
          <w:rFonts w:cs="Arial"/>
          <w:b/>
          <w:sz w:val="24"/>
        </w:rPr>
      </w:pPr>
    </w:p>
    <w:p w14:paraId="4331BB84" w14:textId="77777777" w:rsidR="00670AE0" w:rsidRDefault="00670AE0" w:rsidP="00670AE0">
      <w:pPr>
        <w:spacing w:after="160" w:line="259" w:lineRule="auto"/>
        <w:jc w:val="center"/>
        <w:rPr>
          <w:rFonts w:cs="Arial"/>
          <w:b/>
          <w:sz w:val="24"/>
        </w:rPr>
      </w:pPr>
    </w:p>
    <w:p w14:paraId="65F384A7" w14:textId="77777777" w:rsidR="00670AE0" w:rsidRDefault="00670AE0" w:rsidP="00670AE0">
      <w:pPr>
        <w:spacing w:after="160" w:line="259" w:lineRule="auto"/>
        <w:jc w:val="center"/>
        <w:rPr>
          <w:rFonts w:cs="Arial"/>
          <w:b/>
          <w:sz w:val="24"/>
        </w:rPr>
      </w:pPr>
    </w:p>
    <w:p w14:paraId="4A34E25E" w14:textId="77777777" w:rsidR="00670AE0" w:rsidRDefault="00670AE0" w:rsidP="00670AE0">
      <w:pPr>
        <w:spacing w:after="160" w:line="259" w:lineRule="auto"/>
        <w:jc w:val="center"/>
        <w:rPr>
          <w:rFonts w:cs="Arial"/>
          <w:b/>
          <w:sz w:val="24"/>
        </w:rPr>
      </w:pPr>
    </w:p>
    <w:p w14:paraId="69DD18F9" w14:textId="77777777" w:rsidR="00670AE0" w:rsidRDefault="00670AE0" w:rsidP="00670AE0">
      <w:pPr>
        <w:spacing w:after="160" w:line="259" w:lineRule="auto"/>
        <w:jc w:val="center"/>
        <w:rPr>
          <w:rFonts w:cs="Arial"/>
          <w:b/>
          <w:sz w:val="24"/>
        </w:rPr>
      </w:pPr>
    </w:p>
    <w:p w14:paraId="6213E6B7" w14:textId="77777777" w:rsidR="00670AE0" w:rsidRDefault="00670AE0" w:rsidP="00670AE0">
      <w:pPr>
        <w:spacing w:after="160" w:line="259" w:lineRule="auto"/>
        <w:jc w:val="center"/>
        <w:rPr>
          <w:rFonts w:cs="Arial"/>
          <w:b/>
          <w:sz w:val="24"/>
        </w:rPr>
      </w:pPr>
    </w:p>
    <w:p w14:paraId="3086E7A7" w14:textId="77777777" w:rsidR="00670AE0" w:rsidRDefault="00670AE0" w:rsidP="00670AE0">
      <w:pPr>
        <w:spacing w:after="160" w:line="259" w:lineRule="auto"/>
        <w:jc w:val="center"/>
        <w:rPr>
          <w:rFonts w:cs="Arial"/>
          <w:b/>
          <w:sz w:val="24"/>
        </w:rPr>
      </w:pPr>
    </w:p>
    <w:p w14:paraId="4271BE18" w14:textId="77777777" w:rsidR="00670AE0" w:rsidRDefault="00670AE0" w:rsidP="00670AE0">
      <w:pPr>
        <w:spacing w:after="160" w:line="259" w:lineRule="auto"/>
        <w:jc w:val="center"/>
        <w:rPr>
          <w:rFonts w:cs="Arial"/>
          <w:b/>
          <w:sz w:val="24"/>
        </w:rPr>
      </w:pPr>
    </w:p>
    <w:p w14:paraId="2096830D" w14:textId="77777777" w:rsidR="00670AE0" w:rsidRDefault="00670AE0" w:rsidP="00670AE0">
      <w:pPr>
        <w:spacing w:after="160" w:line="259" w:lineRule="auto"/>
        <w:jc w:val="center"/>
        <w:rPr>
          <w:rFonts w:cs="Arial"/>
          <w:b/>
          <w:sz w:val="24"/>
        </w:rPr>
      </w:pPr>
    </w:p>
    <w:p w14:paraId="492E4584" w14:textId="77777777" w:rsidR="00670AE0" w:rsidRDefault="00670AE0" w:rsidP="00670AE0">
      <w:pPr>
        <w:spacing w:after="160" w:line="259" w:lineRule="auto"/>
        <w:jc w:val="center"/>
        <w:rPr>
          <w:rFonts w:cs="Arial"/>
          <w:b/>
          <w:sz w:val="24"/>
        </w:rPr>
      </w:pPr>
    </w:p>
    <w:p w14:paraId="0F2DB0D9" w14:textId="77777777" w:rsidR="00670AE0" w:rsidRDefault="00670AE0" w:rsidP="00670AE0">
      <w:pPr>
        <w:spacing w:after="160" w:line="259" w:lineRule="auto"/>
        <w:jc w:val="center"/>
        <w:rPr>
          <w:rFonts w:cs="Arial"/>
          <w:b/>
          <w:sz w:val="24"/>
        </w:rPr>
      </w:pPr>
    </w:p>
    <w:p w14:paraId="66E62AC7" w14:textId="77777777" w:rsidR="00670AE0" w:rsidRDefault="00670AE0" w:rsidP="00670AE0">
      <w:pPr>
        <w:spacing w:after="160" w:line="259" w:lineRule="auto"/>
        <w:jc w:val="center"/>
        <w:rPr>
          <w:rFonts w:cs="Arial"/>
          <w:b/>
          <w:sz w:val="24"/>
        </w:rPr>
      </w:pPr>
    </w:p>
    <w:p w14:paraId="27040C1B" w14:textId="77777777" w:rsidR="00670AE0" w:rsidRDefault="00670AE0" w:rsidP="00670AE0">
      <w:pPr>
        <w:spacing w:after="160" w:line="259" w:lineRule="auto"/>
        <w:jc w:val="center"/>
        <w:rPr>
          <w:rFonts w:cs="Arial"/>
          <w:b/>
          <w:sz w:val="24"/>
        </w:rPr>
      </w:pPr>
    </w:p>
    <w:p w14:paraId="61512C4B" w14:textId="77777777" w:rsidR="00670AE0" w:rsidRDefault="00670AE0" w:rsidP="00670AE0">
      <w:pPr>
        <w:spacing w:after="160" w:line="259" w:lineRule="auto"/>
        <w:jc w:val="center"/>
        <w:rPr>
          <w:rFonts w:cs="Arial"/>
          <w:b/>
          <w:sz w:val="24"/>
        </w:rPr>
      </w:pPr>
    </w:p>
    <w:p w14:paraId="021D13D7" w14:textId="77777777" w:rsidR="00670AE0" w:rsidRDefault="00670AE0" w:rsidP="00670AE0">
      <w:pPr>
        <w:spacing w:after="160" w:line="259" w:lineRule="auto"/>
        <w:jc w:val="center"/>
        <w:rPr>
          <w:rFonts w:cs="Arial"/>
          <w:b/>
          <w:sz w:val="24"/>
        </w:rPr>
      </w:pPr>
    </w:p>
    <w:p w14:paraId="308EC35F" w14:textId="77777777" w:rsidR="00670AE0" w:rsidRDefault="00670AE0" w:rsidP="00670AE0">
      <w:pPr>
        <w:spacing w:after="160" w:line="259" w:lineRule="auto"/>
        <w:jc w:val="center"/>
        <w:rPr>
          <w:rFonts w:cs="Arial"/>
          <w:b/>
          <w:sz w:val="24"/>
        </w:rPr>
      </w:pPr>
    </w:p>
    <w:p w14:paraId="6FE9EA0E" w14:textId="77777777" w:rsidR="00670AE0" w:rsidRDefault="00670AE0" w:rsidP="00670AE0">
      <w:pPr>
        <w:spacing w:after="160" w:line="259" w:lineRule="auto"/>
        <w:jc w:val="center"/>
        <w:rPr>
          <w:rFonts w:cs="Arial"/>
          <w:b/>
          <w:sz w:val="24"/>
        </w:rPr>
      </w:pPr>
    </w:p>
    <w:p w14:paraId="7BC5040F" w14:textId="77777777" w:rsidR="00670AE0" w:rsidRDefault="00670AE0" w:rsidP="00670AE0">
      <w:pPr>
        <w:spacing w:after="160" w:line="259" w:lineRule="auto"/>
        <w:jc w:val="center"/>
        <w:rPr>
          <w:rFonts w:cs="Arial"/>
          <w:b/>
          <w:sz w:val="24"/>
        </w:rPr>
      </w:pPr>
    </w:p>
    <w:p w14:paraId="50399FB8" w14:textId="77777777" w:rsidR="00670AE0" w:rsidRDefault="00670AE0" w:rsidP="00670AE0">
      <w:pPr>
        <w:spacing w:after="160" w:line="259" w:lineRule="auto"/>
        <w:jc w:val="center"/>
        <w:rPr>
          <w:rFonts w:cs="Arial"/>
          <w:b/>
          <w:sz w:val="24"/>
        </w:rPr>
      </w:pPr>
    </w:p>
    <w:p w14:paraId="62BDD078" w14:textId="77777777" w:rsidR="009B61BC" w:rsidRDefault="009B61BC" w:rsidP="00670AE0">
      <w:pPr>
        <w:spacing w:after="160" w:line="259" w:lineRule="auto"/>
        <w:jc w:val="center"/>
        <w:rPr>
          <w:rFonts w:cs="Arial"/>
          <w:b/>
          <w:sz w:val="24"/>
        </w:rPr>
      </w:pPr>
    </w:p>
    <w:p w14:paraId="26F381E9" w14:textId="77777777" w:rsidR="009B61BC" w:rsidRDefault="009B61BC" w:rsidP="00670AE0">
      <w:pPr>
        <w:spacing w:after="160" w:line="259" w:lineRule="auto"/>
        <w:jc w:val="center"/>
        <w:rPr>
          <w:rFonts w:cs="Arial"/>
          <w:b/>
          <w:sz w:val="24"/>
        </w:rPr>
      </w:pPr>
    </w:p>
    <w:p w14:paraId="66CB8ADA" w14:textId="77777777" w:rsidR="009B61BC" w:rsidRDefault="009B61BC" w:rsidP="00670AE0">
      <w:pPr>
        <w:spacing w:after="160" w:line="259" w:lineRule="auto"/>
        <w:jc w:val="center"/>
        <w:rPr>
          <w:rFonts w:cs="Arial"/>
          <w:b/>
          <w:sz w:val="24"/>
        </w:rPr>
      </w:pPr>
    </w:p>
    <w:p w14:paraId="299ACAC7" w14:textId="77777777" w:rsidR="009B61BC" w:rsidRDefault="009B61BC" w:rsidP="00670AE0">
      <w:pPr>
        <w:spacing w:after="160" w:line="259" w:lineRule="auto"/>
        <w:jc w:val="center"/>
        <w:rPr>
          <w:rFonts w:cs="Arial"/>
          <w:b/>
          <w:sz w:val="24"/>
        </w:rPr>
      </w:pPr>
    </w:p>
    <w:p w14:paraId="278DB26C" w14:textId="1B421BB2" w:rsidR="00670AE0" w:rsidRDefault="00C525CC" w:rsidP="00670AE0">
      <w:pPr>
        <w:spacing w:after="160" w:line="259" w:lineRule="auto"/>
        <w:jc w:val="center"/>
        <w:rPr>
          <w:rFonts w:cs="Arial"/>
          <w:b/>
          <w:sz w:val="24"/>
        </w:rPr>
      </w:pPr>
      <w:r w:rsidRPr="00F24EF7">
        <w:rPr>
          <w:rFonts w:cs="Arial"/>
          <w:b/>
          <w:sz w:val="24"/>
        </w:rPr>
        <w:t>ANEXO I</w:t>
      </w:r>
      <w:r w:rsidR="009B61BC">
        <w:rPr>
          <w:rFonts w:cs="Arial"/>
          <w:b/>
          <w:sz w:val="24"/>
        </w:rPr>
        <w:t>I</w:t>
      </w:r>
    </w:p>
    <w:p w14:paraId="4587858B" w14:textId="0202B207" w:rsidR="00C4411B" w:rsidRPr="00F24EF7" w:rsidRDefault="00E23CC8" w:rsidP="00670AE0">
      <w:pPr>
        <w:spacing w:after="160" w:line="259" w:lineRule="auto"/>
        <w:jc w:val="center"/>
        <w:rPr>
          <w:rFonts w:cs="Arial"/>
          <w:b/>
          <w:sz w:val="24"/>
        </w:rPr>
      </w:pPr>
      <w:r w:rsidRPr="00F24EF7">
        <w:rPr>
          <w:rFonts w:cs="Arial"/>
          <w:b/>
          <w:sz w:val="24"/>
        </w:rPr>
        <w:t>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708E9646"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 xml:space="preserve">V – Apresentar declaração de parentesco, conforme modelo do Anexo </w:t>
      </w:r>
      <w:r w:rsidR="009B61BC">
        <w:rPr>
          <w:rFonts w:cs="Arial"/>
          <w:bCs/>
          <w:color w:val="000000"/>
          <w:sz w:val="24"/>
        </w:rPr>
        <w:t>III</w:t>
      </w:r>
      <w:r w:rsidRPr="00F24EF7">
        <w:rPr>
          <w:rFonts w:cs="Arial"/>
          <w:bCs/>
          <w:color w:val="000000"/>
          <w:sz w:val="24"/>
        </w:rPr>
        <w:t>.</w:t>
      </w:r>
    </w:p>
    <w:p w14:paraId="5FC79FBE" w14:textId="77777777" w:rsidR="00D56B58" w:rsidRDefault="00D56B58" w:rsidP="00E23CC8">
      <w:pPr>
        <w:pStyle w:val="PargrafodaLista"/>
        <w:spacing w:before="120" w:after="120" w:line="276" w:lineRule="auto"/>
        <w:ind w:left="1134"/>
        <w:jc w:val="both"/>
        <w:rPr>
          <w:rFonts w:cs="Arial"/>
          <w:bCs/>
          <w:color w:val="000000"/>
          <w:sz w:val="24"/>
        </w:rPr>
      </w:pPr>
    </w:p>
    <w:p w14:paraId="1201E0E2" w14:textId="77777777" w:rsidR="00087502" w:rsidRDefault="00087502" w:rsidP="00E23CC8">
      <w:pPr>
        <w:pStyle w:val="PargrafodaLista"/>
        <w:spacing w:before="120" w:after="120" w:line="276" w:lineRule="auto"/>
        <w:ind w:left="1134"/>
        <w:jc w:val="both"/>
        <w:rPr>
          <w:rFonts w:cs="Arial"/>
          <w:bCs/>
          <w:color w:val="000000"/>
          <w:sz w:val="24"/>
        </w:rPr>
      </w:pPr>
    </w:p>
    <w:p w14:paraId="6D1CFEC3" w14:textId="77777777" w:rsidR="00087502" w:rsidRDefault="00087502" w:rsidP="00E23CC8">
      <w:pPr>
        <w:pStyle w:val="PargrafodaLista"/>
        <w:spacing w:before="120" w:after="120" w:line="276" w:lineRule="auto"/>
        <w:ind w:left="1134"/>
        <w:jc w:val="both"/>
        <w:rPr>
          <w:rFonts w:cs="Arial"/>
          <w:bCs/>
          <w:color w:val="000000"/>
          <w:sz w:val="24"/>
        </w:rPr>
      </w:pPr>
    </w:p>
    <w:p w14:paraId="0C6675AE" w14:textId="77777777" w:rsidR="00087502" w:rsidRDefault="00087502" w:rsidP="00E23CC8">
      <w:pPr>
        <w:pStyle w:val="PargrafodaLista"/>
        <w:spacing w:before="120" w:after="120" w:line="276" w:lineRule="auto"/>
        <w:ind w:left="1134"/>
        <w:jc w:val="both"/>
        <w:rPr>
          <w:rFonts w:cs="Arial"/>
          <w:bCs/>
          <w:color w:val="000000"/>
          <w:sz w:val="24"/>
        </w:rPr>
      </w:pPr>
    </w:p>
    <w:p w14:paraId="0C0AABA3" w14:textId="77777777" w:rsidR="003667C2" w:rsidRDefault="003667C2" w:rsidP="00E23CC8">
      <w:pPr>
        <w:pStyle w:val="PargrafodaLista"/>
        <w:spacing w:before="120" w:after="120" w:line="276" w:lineRule="auto"/>
        <w:ind w:left="1134"/>
        <w:jc w:val="both"/>
        <w:rPr>
          <w:rFonts w:cs="Arial"/>
          <w:bCs/>
          <w:color w:val="000000"/>
          <w:sz w:val="24"/>
        </w:rPr>
      </w:pPr>
    </w:p>
    <w:p w14:paraId="51BD4AFC" w14:textId="77777777" w:rsidR="00087502" w:rsidRPr="00F24EF7" w:rsidRDefault="00087502"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30E989E"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w:t>
      </w:r>
      <w:r w:rsidR="00087502" w:rsidRPr="00087502">
        <w:rPr>
          <w:rFonts w:cs="Arial"/>
          <w:sz w:val="24"/>
          <w:lang w:eastAsia="ar-SA"/>
        </w:rPr>
        <w:t>Certidão Negativa de Falência, Concordata, Recuperação Judicial ou Extrajudicial, expedida pelo distribuidor da sede da empresa, datado dos últimos 90 (noventa) dias, ou que esteja dentro do prazo de validade expresso na própria Certidão. No caso de praças com mais de um cartório distribuidor, deverão ser apresentadas as certidões de cada um dos distribuidores.</w:t>
      </w: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7A5B30B9"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 xml:space="preserve">a) Documento declarando que o licitante cumpre o disposto no inciso XXXIII do art. 7° da Constituição da República Federativa do Brasil de 1988, podendo ser utilizado o modelo do ANEXO </w:t>
      </w:r>
      <w:r w:rsidR="009B61BC">
        <w:rPr>
          <w:rFonts w:ascii="Arial" w:hAnsi="Arial" w:cs="Arial"/>
          <w:sz w:val="24"/>
        </w:rPr>
        <w:t>I</w:t>
      </w:r>
      <w:r w:rsidRPr="00F24EF7">
        <w:rPr>
          <w:rFonts w:ascii="Arial" w:hAnsi="Arial" w:cs="Arial"/>
          <w:sz w:val="24"/>
        </w:rPr>
        <w:t>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40F21531" w14:textId="77777777" w:rsidR="00392E9A" w:rsidRDefault="00392E9A" w:rsidP="004D7611">
      <w:pPr>
        <w:pStyle w:val="PADRO"/>
        <w:keepNext w:val="0"/>
        <w:widowControl/>
        <w:spacing w:before="120" w:after="120"/>
        <w:ind w:left="426" w:firstLine="0"/>
        <w:jc w:val="center"/>
        <w:rPr>
          <w:rFonts w:ascii="Arial" w:hAnsi="Arial" w:cs="Arial"/>
          <w:b/>
          <w:sz w:val="24"/>
        </w:rPr>
      </w:pPr>
    </w:p>
    <w:p w14:paraId="02E4F294" w14:textId="77777777" w:rsidR="0067624A" w:rsidRDefault="0067624A" w:rsidP="004D7611">
      <w:pPr>
        <w:pStyle w:val="PADRO"/>
        <w:keepNext w:val="0"/>
        <w:widowControl/>
        <w:spacing w:before="120" w:after="120"/>
        <w:ind w:left="426" w:firstLine="0"/>
        <w:jc w:val="center"/>
        <w:rPr>
          <w:rFonts w:ascii="Arial" w:hAnsi="Arial" w:cs="Arial"/>
          <w:b/>
          <w:sz w:val="24"/>
        </w:rPr>
      </w:pPr>
    </w:p>
    <w:p w14:paraId="243AD309" w14:textId="77777777" w:rsidR="0067624A" w:rsidRDefault="0067624A" w:rsidP="004D7611">
      <w:pPr>
        <w:pStyle w:val="PADRO"/>
        <w:keepNext w:val="0"/>
        <w:widowControl/>
        <w:spacing w:before="120" w:after="120"/>
        <w:ind w:left="426" w:firstLine="0"/>
        <w:jc w:val="center"/>
        <w:rPr>
          <w:rFonts w:ascii="Arial" w:hAnsi="Arial" w:cs="Arial"/>
          <w:b/>
          <w:sz w:val="24"/>
        </w:rPr>
      </w:pPr>
    </w:p>
    <w:p w14:paraId="7FBECDBF" w14:textId="77777777" w:rsidR="0067624A" w:rsidRDefault="0067624A" w:rsidP="004D7611">
      <w:pPr>
        <w:pStyle w:val="PADRO"/>
        <w:keepNext w:val="0"/>
        <w:widowControl/>
        <w:spacing w:before="120" w:after="120"/>
        <w:ind w:left="426" w:firstLine="0"/>
        <w:jc w:val="center"/>
        <w:rPr>
          <w:rFonts w:ascii="Arial" w:hAnsi="Arial" w:cs="Arial"/>
          <w:b/>
          <w:sz w:val="24"/>
        </w:rPr>
      </w:pPr>
    </w:p>
    <w:p w14:paraId="55E8022F" w14:textId="77777777" w:rsidR="0067624A" w:rsidRDefault="0067624A" w:rsidP="004D7611">
      <w:pPr>
        <w:pStyle w:val="PADRO"/>
        <w:keepNext w:val="0"/>
        <w:widowControl/>
        <w:spacing w:before="120" w:after="120"/>
        <w:ind w:left="426" w:firstLine="0"/>
        <w:jc w:val="center"/>
        <w:rPr>
          <w:rFonts w:ascii="Arial" w:hAnsi="Arial" w:cs="Arial"/>
          <w:b/>
          <w:sz w:val="24"/>
        </w:rPr>
      </w:pPr>
    </w:p>
    <w:p w14:paraId="40A8B132" w14:textId="77777777" w:rsidR="0067624A" w:rsidRDefault="0067624A" w:rsidP="004D7611">
      <w:pPr>
        <w:pStyle w:val="PADRO"/>
        <w:keepNext w:val="0"/>
        <w:widowControl/>
        <w:spacing w:before="120" w:after="120"/>
        <w:ind w:left="426" w:firstLine="0"/>
        <w:jc w:val="center"/>
        <w:rPr>
          <w:rFonts w:ascii="Arial" w:hAnsi="Arial" w:cs="Arial"/>
          <w:b/>
          <w:sz w:val="24"/>
        </w:rPr>
      </w:pPr>
    </w:p>
    <w:p w14:paraId="22A2A920" w14:textId="77777777" w:rsidR="0067624A" w:rsidRDefault="0067624A" w:rsidP="004D7611">
      <w:pPr>
        <w:pStyle w:val="PADRO"/>
        <w:keepNext w:val="0"/>
        <w:widowControl/>
        <w:spacing w:before="120" w:after="120"/>
        <w:ind w:left="426" w:firstLine="0"/>
        <w:jc w:val="center"/>
        <w:rPr>
          <w:rFonts w:ascii="Arial" w:hAnsi="Arial" w:cs="Arial"/>
          <w:b/>
          <w:sz w:val="24"/>
        </w:rPr>
      </w:pPr>
    </w:p>
    <w:p w14:paraId="553F01EC" w14:textId="77777777" w:rsidR="0067624A" w:rsidRDefault="0067624A" w:rsidP="004D7611">
      <w:pPr>
        <w:pStyle w:val="PADRO"/>
        <w:keepNext w:val="0"/>
        <w:widowControl/>
        <w:spacing w:before="120" w:after="120"/>
        <w:ind w:left="426" w:firstLine="0"/>
        <w:jc w:val="center"/>
        <w:rPr>
          <w:rFonts w:ascii="Arial" w:hAnsi="Arial" w:cs="Arial"/>
          <w:b/>
          <w:sz w:val="24"/>
        </w:rPr>
      </w:pPr>
    </w:p>
    <w:p w14:paraId="6D3997A5" w14:textId="77777777" w:rsidR="0067624A" w:rsidRDefault="0067624A" w:rsidP="004D7611">
      <w:pPr>
        <w:pStyle w:val="PADRO"/>
        <w:keepNext w:val="0"/>
        <w:widowControl/>
        <w:spacing w:before="120" w:after="120"/>
        <w:ind w:left="426" w:firstLine="0"/>
        <w:jc w:val="center"/>
        <w:rPr>
          <w:rFonts w:ascii="Arial" w:hAnsi="Arial" w:cs="Arial"/>
          <w:b/>
          <w:sz w:val="24"/>
        </w:rPr>
      </w:pPr>
    </w:p>
    <w:p w14:paraId="51C36F74" w14:textId="6005BC16" w:rsidR="00881971" w:rsidRDefault="00881971" w:rsidP="00813670">
      <w:pPr>
        <w:spacing w:after="160" w:line="259" w:lineRule="auto"/>
        <w:jc w:val="center"/>
        <w:rPr>
          <w:rFonts w:eastAsia="Calibri" w:cs="Arial"/>
          <w:b/>
          <w:sz w:val="22"/>
          <w:szCs w:val="22"/>
          <w:lang w:eastAsia="en-US"/>
        </w:rPr>
      </w:pPr>
    </w:p>
    <w:p w14:paraId="39F8DF26" w14:textId="2A176E05" w:rsidR="00F24EF7" w:rsidRPr="00F24EF7" w:rsidRDefault="00F24EF7" w:rsidP="00F24EF7">
      <w:pPr>
        <w:suppressAutoHyphens/>
        <w:spacing w:after="240"/>
        <w:jc w:val="center"/>
        <w:rPr>
          <w:rFonts w:cs="Arial"/>
          <w:b/>
          <w:sz w:val="24"/>
        </w:rPr>
      </w:pPr>
      <w:r w:rsidRPr="00F24EF7">
        <w:rPr>
          <w:rFonts w:cs="Arial"/>
          <w:b/>
          <w:sz w:val="24"/>
        </w:rPr>
        <w:t xml:space="preserve">ANEXO </w:t>
      </w:r>
      <w:r w:rsidR="009B61BC">
        <w:rPr>
          <w:rFonts w:cs="Arial"/>
          <w:b/>
          <w:sz w:val="24"/>
        </w:rPr>
        <w:t>III</w:t>
      </w:r>
      <w:r w:rsidRPr="00F24EF7">
        <w:rPr>
          <w:rFonts w:cs="Arial"/>
          <w:b/>
          <w:sz w:val="24"/>
        </w:rPr>
        <w:t xml:space="preserve">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60F383E9" w:rsidR="00F24EF7" w:rsidRPr="00F24EF7" w:rsidRDefault="009B61BC" w:rsidP="00F24EF7">
      <w:pPr>
        <w:overflowPunct w:val="0"/>
        <w:autoSpaceDE w:val="0"/>
        <w:autoSpaceDN w:val="0"/>
        <w:adjustRightInd w:val="0"/>
        <w:jc w:val="center"/>
        <w:textAlignment w:val="baseline"/>
        <w:rPr>
          <w:rFonts w:cs="Arial"/>
          <w:b/>
          <w:bCs/>
          <w:sz w:val="24"/>
        </w:rPr>
      </w:pPr>
      <w:r>
        <w:rPr>
          <w:rFonts w:cs="Arial"/>
          <w:b/>
          <w:bCs/>
          <w:sz w:val="24"/>
        </w:rPr>
        <w:t xml:space="preserve">ANEXO </w:t>
      </w:r>
      <w:r w:rsidR="00670AE0">
        <w:rPr>
          <w:rFonts w:cs="Arial"/>
          <w:b/>
          <w:bCs/>
          <w:sz w:val="24"/>
        </w:rPr>
        <w:t>I</w:t>
      </w:r>
      <w:r>
        <w:rPr>
          <w:rFonts w:cs="Arial"/>
          <w:b/>
          <w:bCs/>
          <w:sz w:val="24"/>
        </w:rPr>
        <w:t>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p w14:paraId="65F276EB" w14:textId="77777777" w:rsidR="00087502" w:rsidRDefault="00087502" w:rsidP="0099333D">
      <w:pPr>
        <w:pStyle w:val="PADRO"/>
        <w:keepNext w:val="0"/>
        <w:widowControl/>
        <w:spacing w:before="120" w:after="120"/>
        <w:ind w:firstLine="0"/>
        <w:rPr>
          <w:rFonts w:ascii="Arial" w:hAnsi="Arial" w:cs="Arial"/>
          <w:sz w:val="24"/>
        </w:rPr>
      </w:pPr>
    </w:p>
    <w:p w14:paraId="21C8F941" w14:textId="77777777" w:rsidR="00087502" w:rsidRDefault="00087502" w:rsidP="0099333D">
      <w:pPr>
        <w:pStyle w:val="PADRO"/>
        <w:keepNext w:val="0"/>
        <w:widowControl/>
        <w:spacing w:before="120" w:after="120"/>
        <w:ind w:firstLine="0"/>
        <w:rPr>
          <w:rFonts w:ascii="Arial" w:hAnsi="Arial" w:cs="Arial"/>
          <w:sz w:val="24"/>
        </w:rPr>
      </w:pPr>
    </w:p>
    <w:p w14:paraId="360EEAF6" w14:textId="57C62ABC" w:rsidR="00087502" w:rsidRPr="00087502" w:rsidRDefault="009B61BC" w:rsidP="00087502">
      <w:pPr>
        <w:pStyle w:val="PADRO"/>
        <w:keepNext w:val="0"/>
        <w:widowControl/>
        <w:spacing w:before="120" w:after="120"/>
        <w:ind w:firstLine="0"/>
        <w:jc w:val="center"/>
        <w:rPr>
          <w:rFonts w:ascii="Arial" w:hAnsi="Arial" w:cs="Arial"/>
          <w:b/>
          <w:sz w:val="24"/>
        </w:rPr>
      </w:pPr>
      <w:r>
        <w:rPr>
          <w:rFonts w:ascii="Arial" w:hAnsi="Arial" w:cs="Arial"/>
          <w:b/>
          <w:sz w:val="24"/>
        </w:rPr>
        <w:t>ANEXO V</w:t>
      </w:r>
    </w:p>
    <w:p w14:paraId="7558A99E" w14:textId="178F0F62" w:rsidR="00087502" w:rsidRDefault="00087502" w:rsidP="00087502">
      <w:pPr>
        <w:pStyle w:val="PADRO"/>
        <w:keepNext w:val="0"/>
        <w:widowControl/>
        <w:spacing w:before="120" w:after="120"/>
        <w:ind w:firstLine="0"/>
        <w:jc w:val="center"/>
        <w:rPr>
          <w:rFonts w:ascii="Arial" w:hAnsi="Arial" w:cs="Arial"/>
          <w:b/>
          <w:sz w:val="24"/>
        </w:rPr>
      </w:pPr>
      <w:r w:rsidRPr="00087502">
        <w:rPr>
          <w:rFonts w:ascii="Arial" w:hAnsi="Arial" w:cs="Arial"/>
          <w:b/>
          <w:sz w:val="24"/>
        </w:rPr>
        <w:t>MINUTA DO CONTRATO</w:t>
      </w:r>
    </w:p>
    <w:p w14:paraId="0D47A7EF" w14:textId="77777777" w:rsidR="00087502" w:rsidRPr="00087502" w:rsidRDefault="00087502" w:rsidP="00087502">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szCs w:val="20"/>
          <w:u w:val="single"/>
          <w:lang w:eastAsia="ar-SA"/>
        </w:rPr>
      </w:pPr>
      <w:r w:rsidRPr="00087502">
        <w:rPr>
          <w:rFonts w:ascii="Century Gothic" w:hAnsi="Century Gothic" w:cs="Arial"/>
          <w:b/>
          <w:szCs w:val="20"/>
          <w:u w:val="single"/>
          <w:lang w:eastAsia="ar-SA"/>
        </w:rPr>
        <w:t>CONTRATO Nº____ /2024</w:t>
      </w:r>
    </w:p>
    <w:p w14:paraId="11024542" w14:textId="2138500D" w:rsidR="00087502" w:rsidRPr="00087502" w:rsidRDefault="00087502" w:rsidP="00087502">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szCs w:val="20"/>
          <w:lang w:eastAsia="ar-SA"/>
        </w:rPr>
      </w:pPr>
      <w:r w:rsidRPr="00087502">
        <w:rPr>
          <w:rFonts w:ascii="Century Gothic" w:hAnsi="Century Gothic" w:cs="Arial"/>
          <w:b/>
          <w:szCs w:val="20"/>
          <w:lang w:eastAsia="ar-SA"/>
        </w:rPr>
        <w:t xml:space="preserve">        Processo SIPE nº </w:t>
      </w:r>
      <w:r w:rsidR="009B61BC">
        <w:rPr>
          <w:rFonts w:ascii="Century Gothic" w:hAnsi="Century Gothic" w:cs="Arial"/>
          <w:b/>
          <w:szCs w:val="20"/>
          <w:lang w:eastAsia="ar-SA"/>
        </w:rPr>
        <w:t>248092</w:t>
      </w:r>
      <w:r w:rsidRPr="00087502">
        <w:rPr>
          <w:rFonts w:ascii="Century Gothic" w:hAnsi="Century Gothic" w:cs="Arial"/>
          <w:b/>
          <w:szCs w:val="20"/>
          <w:lang w:eastAsia="ar-SA"/>
        </w:rPr>
        <w:t>/2024-e</w:t>
      </w:r>
    </w:p>
    <w:p w14:paraId="1F27A8C1" w14:textId="77777777" w:rsidR="00087502" w:rsidRPr="00087502" w:rsidRDefault="00087502" w:rsidP="00087502">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szCs w:val="20"/>
          <w:lang w:eastAsia="ar-SA"/>
        </w:rPr>
      </w:pPr>
    </w:p>
    <w:p w14:paraId="4F81BB4B" w14:textId="5CC039B7" w:rsidR="00087502" w:rsidRPr="00087502" w:rsidRDefault="00087502" w:rsidP="00087502">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szCs w:val="20"/>
          <w:lang w:eastAsia="ar-SA"/>
        </w:rPr>
      </w:pPr>
      <w:r w:rsidRPr="00087502">
        <w:rPr>
          <w:rFonts w:ascii="Century Gothic" w:eastAsia="Lucida Sans Unicode" w:hAnsi="Century Gothic" w:cs="Arial"/>
          <w:b/>
          <w:color w:val="000000"/>
          <w:szCs w:val="20"/>
          <w:lang w:eastAsia="en-US"/>
        </w:rPr>
        <w:t xml:space="preserve">CONTRATO DE </w:t>
      </w:r>
      <w:r w:rsidR="007D7B52">
        <w:rPr>
          <w:rFonts w:ascii="Century Gothic" w:eastAsia="Lucida Sans Unicode" w:hAnsi="Century Gothic" w:cs="Arial"/>
          <w:b/>
          <w:color w:val="000000"/>
          <w:szCs w:val="20"/>
          <w:lang w:eastAsia="en-US"/>
        </w:rPr>
        <w:t>FORNECIMENTO</w:t>
      </w:r>
      <w:r w:rsidRPr="00087502">
        <w:rPr>
          <w:rFonts w:ascii="Century Gothic" w:eastAsia="Lucida Sans Unicode" w:hAnsi="Century Gothic" w:cs="Arial"/>
          <w:b/>
          <w:color w:val="000000"/>
          <w:szCs w:val="20"/>
          <w:lang w:eastAsia="en-US"/>
        </w:rPr>
        <w:t xml:space="preserve"> QUE ENTRE SI CELEBRAM O MUNICÍPIO DE ITAJAÍ E A </w:t>
      </w:r>
      <w:proofErr w:type="gramStart"/>
      <w:r w:rsidRPr="00087502">
        <w:rPr>
          <w:rFonts w:ascii="Century Gothic" w:eastAsia="Lucida Sans Unicode" w:hAnsi="Century Gothic" w:cs="Arial"/>
          <w:b/>
          <w:color w:val="000000"/>
          <w:szCs w:val="20"/>
          <w:lang w:eastAsia="en-US"/>
        </w:rPr>
        <w:t>EMPRESA ...</w:t>
      </w:r>
      <w:proofErr w:type="gramEnd"/>
      <w:r w:rsidRPr="00087502">
        <w:rPr>
          <w:rFonts w:ascii="Century Gothic" w:eastAsia="Lucida Sans Unicode" w:hAnsi="Century Gothic" w:cs="Arial"/>
          <w:b/>
          <w:color w:val="000000"/>
          <w:szCs w:val="20"/>
          <w:lang w:eastAsia="en-US"/>
        </w:rPr>
        <w:t>...............</w:t>
      </w:r>
    </w:p>
    <w:p w14:paraId="3EFB1B84"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szCs w:val="20"/>
          <w:lang w:eastAsia="ar-SA"/>
        </w:rPr>
      </w:pPr>
    </w:p>
    <w:p w14:paraId="425B66AD" w14:textId="5B2FC50A" w:rsidR="00087502" w:rsidRPr="00087502" w:rsidRDefault="00087502" w:rsidP="00087502">
      <w:pPr>
        <w:suppressAutoHyphens/>
        <w:jc w:val="both"/>
        <w:rPr>
          <w:rFonts w:ascii="Century Gothic" w:hAnsi="Century Gothic" w:cs="Arial"/>
          <w:szCs w:val="20"/>
          <w:lang w:eastAsia="ar-SA"/>
        </w:rPr>
      </w:pPr>
      <w:r w:rsidRPr="00087502">
        <w:rPr>
          <w:rFonts w:ascii="Century Gothic" w:hAnsi="Century Gothic" w:cs="Arial"/>
          <w:szCs w:val="20"/>
        </w:rPr>
        <w:t xml:space="preserve">O </w:t>
      </w:r>
      <w:r w:rsidRPr="00087502">
        <w:rPr>
          <w:rFonts w:ascii="Century Gothic" w:hAnsi="Century Gothic" w:cs="Arial"/>
          <w:b/>
          <w:szCs w:val="20"/>
        </w:rPr>
        <w:t>MUNICÍPIO DE ITAJAÍ</w:t>
      </w:r>
      <w:r w:rsidRPr="00087502">
        <w:rPr>
          <w:rFonts w:ascii="Century Gothic" w:hAnsi="Century Gothic" w:cs="Arial"/>
          <w:szCs w:val="20"/>
        </w:rPr>
        <w:t>, pessoa jurídica de direito público, através da Secretaria Municipal de Educação, sito na Rua Alberto Werner, nº 100, Vila Operária, cidade de Itajaí, Estado de Santa Catarina, inscrito no CNPJ nº 83.102.277/0001-52, neste ato representado por seus Secretários infra-</w:t>
      </w:r>
      <w:proofErr w:type="gramStart"/>
      <w:r w:rsidRPr="00087502">
        <w:rPr>
          <w:rFonts w:ascii="Century Gothic" w:hAnsi="Century Gothic" w:cs="Arial"/>
          <w:szCs w:val="20"/>
        </w:rPr>
        <w:t xml:space="preserve">assinados, doravante denominada simplesmente </w:t>
      </w:r>
      <w:r w:rsidRPr="00087502">
        <w:rPr>
          <w:rFonts w:ascii="Century Gothic" w:hAnsi="Century Gothic" w:cs="Arial"/>
          <w:b/>
          <w:szCs w:val="20"/>
        </w:rPr>
        <w:t>CONTRATANTE</w:t>
      </w:r>
      <w:proofErr w:type="gramEnd"/>
      <w:r w:rsidRPr="00087502">
        <w:rPr>
          <w:rFonts w:ascii="Century Gothic" w:hAnsi="Century Gothic" w:cs="Arial"/>
          <w:szCs w:val="20"/>
          <w:lang w:eastAsia="ar-SA"/>
        </w:rPr>
        <w:t>, e a Empresa ___________, pessoa jurídica de direito privado, sita na Rua _____________, nº, Cidade ____________, Estado _________-, inscrita no CNPJ/MF sob nº________, neste ato representada por seu (a) diretor (a), Senhor (a) ___________ (</w:t>
      </w:r>
      <w:r w:rsidRPr="00087502">
        <w:rPr>
          <w:rFonts w:ascii="Century Gothic" w:hAnsi="Century Gothic" w:cs="Arial"/>
          <w:i/>
          <w:szCs w:val="20"/>
          <w:lang w:eastAsia="ar-SA"/>
        </w:rPr>
        <w:t>ou representante legal</w:t>
      </w:r>
      <w:r w:rsidRPr="00087502">
        <w:rPr>
          <w:rFonts w:ascii="Century Gothic" w:hAnsi="Century Gothic" w:cs="Arial"/>
          <w:szCs w:val="20"/>
          <w:lang w:eastAsia="ar-SA"/>
        </w:rPr>
        <w:t xml:space="preserve">), a seguir denominada </w:t>
      </w:r>
      <w:r w:rsidRPr="00087502">
        <w:rPr>
          <w:rFonts w:ascii="Century Gothic" w:hAnsi="Century Gothic" w:cs="Arial"/>
          <w:b/>
          <w:szCs w:val="20"/>
          <w:lang w:eastAsia="ar-SA"/>
        </w:rPr>
        <w:t>CONTRATADA</w:t>
      </w:r>
      <w:r w:rsidRPr="00087502">
        <w:rPr>
          <w:rFonts w:ascii="Century Gothic" w:hAnsi="Century Gothic" w:cs="Arial"/>
          <w:szCs w:val="20"/>
          <w:lang w:eastAsia="ar-SA"/>
        </w:rPr>
        <w:t xml:space="preserve">, acordam e ajustam firmar o presente </w:t>
      </w:r>
      <w:r w:rsidRPr="00087502">
        <w:rPr>
          <w:rFonts w:ascii="Century Gothic" w:hAnsi="Century Gothic" w:cs="Arial"/>
          <w:b/>
          <w:szCs w:val="20"/>
          <w:lang w:eastAsia="ar-SA"/>
        </w:rPr>
        <w:t>CONTRATO</w:t>
      </w:r>
      <w:r w:rsidRPr="00087502">
        <w:rPr>
          <w:rFonts w:ascii="Century Gothic" w:hAnsi="Century Gothic" w:cs="Arial"/>
          <w:szCs w:val="20"/>
          <w:lang w:eastAsia="ar-SA"/>
        </w:rPr>
        <w:t xml:space="preserve">, </w:t>
      </w:r>
      <w:r w:rsidRPr="00087502">
        <w:rPr>
          <w:rFonts w:ascii="Century Gothic" w:hAnsi="Century Gothic" w:cs="Arial"/>
          <w:szCs w:val="20"/>
        </w:rPr>
        <w:t>nos moldes da Lei 14.133/2021</w:t>
      </w:r>
      <w:r w:rsidRPr="00087502">
        <w:rPr>
          <w:rFonts w:ascii="Century Gothic" w:hAnsi="Century Gothic" w:cs="Arial"/>
          <w:szCs w:val="20"/>
          <w:lang w:eastAsia="ar-SA"/>
        </w:rPr>
        <w:t xml:space="preserve">, assim como pelas condições no </w:t>
      </w:r>
      <w:r w:rsidR="0074594A">
        <w:rPr>
          <w:rFonts w:ascii="Century Gothic" w:hAnsi="Century Gothic" w:cs="Arial"/>
          <w:szCs w:val="20"/>
          <w:lang w:eastAsia="ar-SA"/>
        </w:rPr>
        <w:t xml:space="preserve">aviso de Dispensa Eletrônica </w:t>
      </w:r>
      <w:r w:rsidR="00DB20CD">
        <w:rPr>
          <w:rFonts w:ascii="Century Gothic" w:hAnsi="Century Gothic" w:cs="Arial"/>
          <w:szCs w:val="20"/>
          <w:lang w:eastAsia="ar-SA"/>
        </w:rPr>
        <w:t>127/2024</w:t>
      </w:r>
      <w:r w:rsidRPr="00087502">
        <w:rPr>
          <w:rFonts w:ascii="Century Gothic" w:hAnsi="Century Gothic" w:cs="Arial"/>
          <w:szCs w:val="20"/>
          <w:lang w:eastAsia="ar-SA"/>
        </w:rPr>
        <w:t>, pelos termos da proposta da Contratada e pelas cláusulas a seguir expressas, definidoras dos direitos, obrigações e responsabilidades das partes.</w:t>
      </w:r>
    </w:p>
    <w:p w14:paraId="477EDEE0" w14:textId="77777777" w:rsidR="00087502" w:rsidRPr="00087502" w:rsidRDefault="00087502" w:rsidP="00087502">
      <w:pPr>
        <w:suppressAutoHyphens/>
        <w:jc w:val="both"/>
        <w:rPr>
          <w:rFonts w:ascii="Century Gothic" w:hAnsi="Century Gothic" w:cs="Arial"/>
          <w:b/>
          <w:bCs/>
          <w:szCs w:val="20"/>
          <w:u w:val="single"/>
          <w:lang w:eastAsia="ar-SA"/>
        </w:rPr>
      </w:pPr>
    </w:p>
    <w:p w14:paraId="69392405" w14:textId="7CB8F6D0" w:rsidR="00087502" w:rsidRPr="00087502" w:rsidRDefault="00087502" w:rsidP="00087502">
      <w:pPr>
        <w:suppressAutoHyphens/>
        <w:jc w:val="both"/>
        <w:rPr>
          <w:rFonts w:ascii="Century Gothic" w:eastAsia="Arial" w:hAnsi="Century Gothic" w:cs="Arial"/>
          <w:szCs w:val="20"/>
        </w:rPr>
      </w:pPr>
      <w:r w:rsidRPr="00087502">
        <w:rPr>
          <w:rFonts w:ascii="Century Gothic" w:hAnsi="Century Gothic" w:cs="Arial"/>
          <w:b/>
          <w:bCs/>
          <w:szCs w:val="20"/>
          <w:u w:val="single"/>
          <w:lang w:eastAsia="ar-SA"/>
        </w:rPr>
        <w:t>CLÁUSULA PRIMEIRA</w:t>
      </w:r>
      <w:r w:rsidRPr="00087502">
        <w:rPr>
          <w:rFonts w:ascii="Century Gothic" w:hAnsi="Century Gothic" w:cs="Arial"/>
          <w:b/>
          <w:bCs/>
          <w:szCs w:val="20"/>
          <w:lang w:eastAsia="ar-SA"/>
        </w:rPr>
        <w:t xml:space="preserve"> - </w:t>
      </w:r>
      <w:r w:rsidRPr="00087502">
        <w:rPr>
          <w:rFonts w:ascii="Century Gothic" w:hAnsi="Century Gothic" w:cs="Arial"/>
          <w:szCs w:val="20"/>
          <w:lang w:eastAsia="ar-SA"/>
        </w:rPr>
        <w:t xml:space="preserve">O presente instrumento tem por objeto a </w:t>
      </w:r>
      <w:r w:rsidR="009B61BC">
        <w:rPr>
          <w:rFonts w:ascii="Century Gothic" w:hAnsi="Century Gothic" w:cs="Arial"/>
          <w:b/>
          <w:bCs/>
          <w:szCs w:val="20"/>
        </w:rPr>
        <w:t>AQUISIÇÃO DE KIT SISTEMA DE VÍDEO CONFERÊNCIA PARA A SECRETARIA DE DESENVOLVIMENTO URBANO E HABITAÇÃO</w:t>
      </w:r>
      <w:r w:rsidRPr="00087502">
        <w:rPr>
          <w:rFonts w:ascii="Century Gothic" w:eastAsia="Lucida Sans Unicode" w:hAnsi="Century Gothic" w:cs="Arial"/>
          <w:color w:val="000000"/>
          <w:szCs w:val="20"/>
          <w:lang w:eastAsia="en-US"/>
        </w:rPr>
        <w:t xml:space="preserve">. </w:t>
      </w:r>
    </w:p>
    <w:p w14:paraId="5027BC31" w14:textId="77777777" w:rsidR="00087502" w:rsidRPr="00087502" w:rsidRDefault="00087502" w:rsidP="00087502">
      <w:pPr>
        <w:suppressAutoHyphens/>
        <w:jc w:val="both"/>
        <w:rPr>
          <w:rFonts w:ascii="Century Gothic" w:hAnsi="Century Gothic" w:cs="Arial"/>
          <w:color w:val="FF0000"/>
          <w:szCs w:val="20"/>
          <w:lang w:eastAsia="ar-SA"/>
        </w:rPr>
      </w:pPr>
    </w:p>
    <w:p w14:paraId="1F6B7E9E" w14:textId="77777777" w:rsidR="00087502" w:rsidRPr="00087502" w:rsidRDefault="00087502" w:rsidP="00087502">
      <w:pPr>
        <w:tabs>
          <w:tab w:val="left" w:pos="426"/>
        </w:tabs>
        <w:suppressAutoHyphens/>
        <w:ind w:right="-30"/>
        <w:jc w:val="both"/>
        <w:rPr>
          <w:rFonts w:ascii="Century Gothic" w:hAnsi="Century Gothic" w:cs="Arial"/>
          <w:szCs w:val="20"/>
          <w:lang w:eastAsia="ar-SA"/>
        </w:rPr>
      </w:pPr>
      <w:r w:rsidRPr="00087502">
        <w:rPr>
          <w:rFonts w:ascii="Century Gothic" w:hAnsi="Century Gothic" w:cs="Arial"/>
          <w:b/>
          <w:szCs w:val="20"/>
          <w:lang w:eastAsia="ar-SA"/>
        </w:rPr>
        <w:t xml:space="preserve">Parágrafo Único: </w:t>
      </w:r>
      <w:r w:rsidRPr="00087502">
        <w:rPr>
          <w:rFonts w:ascii="Century Gothic" w:hAnsi="Century Gothic" w:cs="Arial"/>
          <w:szCs w:val="20"/>
          <w:lang w:eastAsia="ar-SA"/>
        </w:rPr>
        <w:t>Integram e completam o presente Termo Contratual, para todos os fins de direito, obrigando as partes em todos os seus termos, as condições expressas no edital de licitação, o Termo de Referência</w:t>
      </w:r>
      <w:r w:rsidRPr="00087502">
        <w:rPr>
          <w:rFonts w:ascii="Century Gothic" w:hAnsi="Century Gothic" w:cs="Arial"/>
          <w:b/>
          <w:bCs/>
          <w:szCs w:val="20"/>
          <w:lang w:eastAsia="ar-SA"/>
        </w:rPr>
        <w:t>,</w:t>
      </w:r>
      <w:r w:rsidRPr="00087502">
        <w:rPr>
          <w:rFonts w:ascii="Century Gothic" w:hAnsi="Century Gothic" w:cs="Arial"/>
          <w:szCs w:val="20"/>
          <w:lang w:eastAsia="ar-SA"/>
        </w:rPr>
        <w:t xml:space="preserve"> juntamente com seus anexos e a proposta da CONTRATADA.</w:t>
      </w:r>
    </w:p>
    <w:p w14:paraId="79E52C91"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67EBA737"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SEGUNDA</w:t>
      </w:r>
      <w:r w:rsidRPr="00087502">
        <w:rPr>
          <w:rFonts w:ascii="Century Gothic" w:hAnsi="Century Gothic" w:cs="Arial"/>
          <w:szCs w:val="20"/>
          <w:lang w:eastAsia="ar-SA"/>
        </w:rPr>
        <w:t xml:space="preserve"> – Dá-se como valor ao objeto ora contratado a importância de </w:t>
      </w:r>
      <w:proofErr w:type="gramStart"/>
      <w:r w:rsidRPr="00087502">
        <w:rPr>
          <w:rFonts w:ascii="Century Gothic" w:hAnsi="Century Gothic" w:cs="Arial"/>
          <w:b/>
          <w:szCs w:val="20"/>
          <w:lang w:eastAsia="ar-SA"/>
        </w:rPr>
        <w:t>R$</w:t>
      </w:r>
      <w:r w:rsidRPr="00087502">
        <w:rPr>
          <w:rFonts w:ascii="Century Gothic" w:hAnsi="Century Gothic" w:cs="Arial"/>
          <w:b/>
          <w:color w:val="FF0000"/>
          <w:szCs w:val="20"/>
          <w:lang w:eastAsia="ar-SA"/>
        </w:rPr>
        <w:t xml:space="preserve"> </w:t>
      </w:r>
      <w:r w:rsidRPr="00087502">
        <w:rPr>
          <w:rFonts w:ascii="Century Gothic" w:hAnsi="Century Gothic" w:cs="Arial"/>
          <w:b/>
          <w:szCs w:val="20"/>
          <w:lang w:eastAsia="ar-SA"/>
        </w:rPr>
        <w:t>...</w:t>
      </w:r>
      <w:proofErr w:type="gramEnd"/>
      <w:r w:rsidRPr="00087502">
        <w:rPr>
          <w:rFonts w:ascii="Century Gothic" w:hAnsi="Century Gothic" w:cs="Arial"/>
          <w:b/>
          <w:szCs w:val="20"/>
          <w:lang w:eastAsia="ar-SA"/>
        </w:rPr>
        <w:t xml:space="preserve">............................................... </w:t>
      </w:r>
      <w:r w:rsidRPr="00087502">
        <w:rPr>
          <w:rFonts w:ascii="Century Gothic" w:hAnsi="Century Gothic" w:cs="Arial"/>
          <w:szCs w:val="20"/>
          <w:lang w:eastAsia="ar-SA"/>
        </w:rPr>
        <w:t>(</w:t>
      </w:r>
      <w:proofErr w:type="gramStart"/>
      <w:r w:rsidRPr="00087502">
        <w:rPr>
          <w:rFonts w:ascii="Century Gothic" w:hAnsi="Century Gothic" w:cs="Arial"/>
          <w:szCs w:val="20"/>
          <w:lang w:eastAsia="ar-SA"/>
        </w:rPr>
        <w:t>...........................................................</w:t>
      </w:r>
      <w:proofErr w:type="gramEnd"/>
      <w:r w:rsidRPr="00087502">
        <w:rPr>
          <w:rFonts w:ascii="Century Gothic" w:hAnsi="Century Gothic" w:cs="Arial"/>
          <w:szCs w:val="20"/>
          <w:lang w:eastAsia="ar-SA"/>
        </w:rPr>
        <w:t>).</w:t>
      </w:r>
    </w:p>
    <w:p w14:paraId="567AE297"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43538D20"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lang w:eastAsia="ar-SA"/>
        </w:rPr>
        <w:t>Parágrafo Único</w:t>
      </w:r>
      <w:r w:rsidRPr="00087502">
        <w:rPr>
          <w:rFonts w:ascii="Century Gothic" w:hAnsi="Century Gothic" w:cs="Arial"/>
          <w:szCs w:val="20"/>
          <w:lang w:eastAsia="ar-SA"/>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759EF65" w14:textId="77777777" w:rsidR="00087502" w:rsidRPr="00087502" w:rsidRDefault="00087502" w:rsidP="00087502">
      <w:pPr>
        <w:suppressAutoHyphens/>
        <w:jc w:val="both"/>
        <w:rPr>
          <w:rFonts w:ascii="Century Gothic" w:hAnsi="Century Gothic" w:cs="Arial"/>
          <w:szCs w:val="20"/>
          <w:lang w:eastAsia="ar-SA"/>
        </w:rPr>
      </w:pPr>
    </w:p>
    <w:p w14:paraId="5041EFAD"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szCs w:val="20"/>
          <w:lang w:eastAsia="ar-SA"/>
        </w:rPr>
      </w:pPr>
      <w:r w:rsidRPr="00087502">
        <w:rPr>
          <w:rFonts w:ascii="Century Gothic" w:hAnsi="Century Gothic" w:cs="Arial"/>
          <w:b/>
          <w:szCs w:val="20"/>
          <w:u w:val="single"/>
          <w:lang w:eastAsia="ar-SA"/>
        </w:rPr>
        <w:t>CLÁUSULA TERCEIRA</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w:t>
      </w:r>
      <w:r w:rsidRPr="00087502">
        <w:rPr>
          <w:rFonts w:ascii="Century Gothic" w:hAnsi="Century Gothic" w:cs="Arial"/>
          <w:b/>
          <w:bCs/>
          <w:szCs w:val="20"/>
          <w:lang w:eastAsia="ar-SA"/>
        </w:rPr>
        <w:t>DA REVISÃO DOS VALORES DO CONTRATO</w:t>
      </w:r>
    </w:p>
    <w:p w14:paraId="0C948E9A"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3A2F59C0"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1. O valor do contrato poderá ser reajustado anualmente, na data de aniversário do contrato e mediante requerimento da CONTRATADA, pela variação do IPCA do IBGE, ou outro mais vantajoso para o Município, desde a data prevista para apresentação da proposta, ou do orçamento a que essa proposta se referir, mediante requerimento da Contratada observando o que dispõe a Instrução Normativa 58/2022/CGM/SEGOV.</w:t>
      </w:r>
    </w:p>
    <w:p w14:paraId="4592F03E"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31175E08"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2. Caso o particular na vigência do Contrato solicite pedido de reequilíbrio econômico financeiro, o mesmo deverá estar em consonância com o que dispõe a Instrução Normativa 58/2022/CGM/SEGOV, disponível no site:</w:t>
      </w:r>
    </w:p>
    <w:p w14:paraId="687F14C6" w14:textId="77777777" w:rsidR="00087502" w:rsidRPr="00087502" w:rsidRDefault="00793C2B" w:rsidP="00087502">
      <w:pPr>
        <w:overflowPunct w:val="0"/>
        <w:autoSpaceDE w:val="0"/>
        <w:autoSpaceDN w:val="0"/>
        <w:adjustRightInd w:val="0"/>
        <w:jc w:val="both"/>
        <w:textAlignment w:val="baseline"/>
        <w:rPr>
          <w:rFonts w:ascii="Century Gothic" w:hAnsi="Century Gothic" w:cs="Arial"/>
          <w:b/>
          <w:szCs w:val="20"/>
        </w:rPr>
      </w:pPr>
      <w:hyperlink r:id="rId18" w:history="1">
        <w:r w:rsidR="00087502" w:rsidRPr="00087502">
          <w:rPr>
            <w:rFonts w:ascii="Century Gothic" w:hAnsi="Century Gothic" w:cs="Arial"/>
            <w:color w:val="0000FF"/>
            <w:szCs w:val="20"/>
            <w:u w:val="single"/>
          </w:rPr>
          <w:t>https://portaldocidadao.itajai.sc.gov.br/servico_link/101</w:t>
        </w:r>
      </w:hyperlink>
      <w:r w:rsidR="00087502" w:rsidRPr="00087502">
        <w:rPr>
          <w:rFonts w:ascii="Century Gothic" w:hAnsi="Century Gothic" w:cs="Arial"/>
          <w:b/>
          <w:szCs w:val="20"/>
        </w:rPr>
        <w:t xml:space="preserve"> </w:t>
      </w:r>
    </w:p>
    <w:p w14:paraId="6E4CCEC9"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64B57DA1" w14:textId="77777777" w:rsid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right="-30"/>
        <w:jc w:val="both"/>
        <w:rPr>
          <w:rFonts w:ascii="Century Gothic" w:hAnsi="Century Gothic" w:cs="Arial"/>
          <w:b/>
          <w:szCs w:val="20"/>
          <w:u w:val="single"/>
          <w:lang w:eastAsia="ar-SA"/>
        </w:rPr>
      </w:pPr>
    </w:p>
    <w:p w14:paraId="21A163B4" w14:textId="77777777" w:rsid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right="-30"/>
        <w:jc w:val="both"/>
        <w:rPr>
          <w:rFonts w:ascii="Century Gothic" w:hAnsi="Century Gothic" w:cs="Arial"/>
          <w:b/>
          <w:szCs w:val="20"/>
          <w:u w:val="single"/>
          <w:lang w:eastAsia="ar-SA"/>
        </w:rPr>
      </w:pPr>
    </w:p>
    <w:p w14:paraId="13A5F394"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QUARTA</w:t>
      </w:r>
      <w:r w:rsidRPr="00087502">
        <w:rPr>
          <w:rFonts w:ascii="Century Gothic" w:hAnsi="Century Gothic" w:cs="Arial"/>
          <w:b/>
          <w:szCs w:val="20"/>
          <w:lang w:eastAsia="ar-SA"/>
        </w:rPr>
        <w:t xml:space="preserve"> – PAGAMENTO</w:t>
      </w:r>
    </w:p>
    <w:p w14:paraId="607E204C" w14:textId="3E4070FE"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 xml:space="preserve">1. </w:t>
      </w:r>
      <w:r w:rsidR="007D7B52" w:rsidRPr="007D7B52">
        <w:rPr>
          <w:rFonts w:ascii="Century Gothic" w:hAnsi="Century Gothic" w:cs="Arial"/>
          <w:szCs w:val="20"/>
        </w:rPr>
        <w:t>O pagamento será realizado em até 30 (trinta) dias após a emissão da nota fiscal, com aceite da autoridade competente, por meio de ordem bancária para crédito na conta indicada pelo Contratado</w:t>
      </w:r>
      <w:r w:rsidRPr="00087502">
        <w:rPr>
          <w:rFonts w:ascii="Century Gothic" w:hAnsi="Century Gothic" w:cs="Arial"/>
          <w:szCs w:val="20"/>
        </w:rPr>
        <w:t xml:space="preserve">. </w:t>
      </w:r>
    </w:p>
    <w:p w14:paraId="61A9F1E7"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4FB21325"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2. Nenhum pagamento será efetuado à empresa, enquanto houver pendência de liquidação de obrigação financeira, em virtude de penalidade ou inadimplência contratual.</w:t>
      </w:r>
    </w:p>
    <w:p w14:paraId="7D953F50"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61AAEE33"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 xml:space="preserve">3. Não haverá, </w:t>
      </w:r>
      <w:proofErr w:type="gramStart"/>
      <w:r w:rsidRPr="00087502">
        <w:rPr>
          <w:rFonts w:ascii="Century Gothic" w:hAnsi="Century Gothic" w:cs="Arial"/>
          <w:szCs w:val="20"/>
        </w:rPr>
        <w:t>sob hipótese</w:t>
      </w:r>
      <w:proofErr w:type="gramEnd"/>
      <w:r w:rsidRPr="00087502">
        <w:rPr>
          <w:rFonts w:ascii="Century Gothic" w:hAnsi="Century Gothic" w:cs="Arial"/>
          <w:szCs w:val="20"/>
        </w:rPr>
        <w:t xml:space="preserve"> alguma, pagamento antecipado.</w:t>
      </w:r>
    </w:p>
    <w:p w14:paraId="75810A64"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7278A5CC"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4. Se a Contratante não efetuar o pagamento no prazo previsto, e tendo a Contratada, à época, adimplido integralmente as obrigações avençadas conforme certificado pelo fiscal do contrato, os valores devidos serão:</w:t>
      </w:r>
    </w:p>
    <w:p w14:paraId="197D6C89"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7BB98D1F"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4.1. Monetariamente atualizados, a partir do dia de seu vencimento e até o dia de sua liquidação, segundo o art. 1º da Lei Municipal nº 4.684/06;</w:t>
      </w:r>
    </w:p>
    <w:p w14:paraId="1867D7CC"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62CE788F"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4.2. Compensados financeiramente com multa de 1% e juros de poupança conforme art. 1º-F da Lei nº 9494/97, com alterações da Lei nº 11.960/09;</w:t>
      </w:r>
    </w:p>
    <w:p w14:paraId="25F402C8"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1D1B7DA9"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 xml:space="preserve">5. Quando o objeto da licitação se tratar de prestação de serviços referente </w:t>
      </w:r>
      <w:proofErr w:type="gramStart"/>
      <w:r w:rsidRPr="00087502">
        <w:rPr>
          <w:rFonts w:ascii="Century Gothic" w:hAnsi="Century Gothic" w:cs="Arial"/>
          <w:szCs w:val="20"/>
        </w:rPr>
        <w:t>a</w:t>
      </w:r>
      <w:proofErr w:type="gramEnd"/>
      <w:r w:rsidRPr="00087502">
        <w:rPr>
          <w:rFonts w:ascii="Century Gothic" w:hAnsi="Century Gothic" w:cs="Arial"/>
          <w:szCs w:val="20"/>
        </w:rPr>
        <w:t xml:space="preserve"> cessão de mão de obra ou empreitada, as notas fiscais deverão observar o que dispõe a instrução normativa n. 062/2022/CGM/SEFAZ.</w:t>
      </w:r>
    </w:p>
    <w:p w14:paraId="42B08F6A"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 xml:space="preserve">Disponível no link: </w:t>
      </w:r>
      <w:proofErr w:type="gramStart"/>
      <w:r w:rsidRPr="00087502">
        <w:rPr>
          <w:rFonts w:ascii="Century Gothic" w:hAnsi="Century Gothic" w:cs="Arial"/>
          <w:szCs w:val="20"/>
        </w:rPr>
        <w:t>https</w:t>
      </w:r>
      <w:proofErr w:type="gramEnd"/>
      <w:r w:rsidRPr="00087502">
        <w:rPr>
          <w:rFonts w:ascii="Century Gothic" w:hAnsi="Century Gothic" w:cs="Arial"/>
          <w:szCs w:val="20"/>
        </w:rPr>
        <w:t>://intranet2.itajai.sc.gov.br/instrucoes-normativas/instrucao-normativa/</w:t>
      </w:r>
    </w:p>
    <w:p w14:paraId="0A7AB93E"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47F31447" w14:textId="5EBAF40F" w:rsidR="007D7B52" w:rsidRDefault="00087502" w:rsidP="007D7B52">
      <w:pPr>
        <w:pStyle w:val="Textos"/>
      </w:pPr>
      <w:r w:rsidRPr="00087502">
        <w:rPr>
          <w:rFonts w:ascii="Century Gothic" w:hAnsi="Century Gothic" w:cs="Arial"/>
          <w:b/>
          <w:szCs w:val="20"/>
          <w:u w:val="single"/>
          <w:lang w:eastAsia="ar-SA"/>
        </w:rPr>
        <w:t>CLÁUSULA QUINTA</w:t>
      </w:r>
      <w:r w:rsidRPr="00087502">
        <w:rPr>
          <w:rFonts w:ascii="Century Gothic" w:hAnsi="Century Gothic" w:cs="Arial"/>
          <w:b/>
          <w:szCs w:val="20"/>
          <w:lang w:eastAsia="ar-SA"/>
        </w:rPr>
        <w:t xml:space="preserve"> – </w:t>
      </w:r>
      <w:r w:rsidR="007D7B52" w:rsidRPr="007D7B52">
        <w:rPr>
          <w:rFonts w:ascii="Century Gothic" w:eastAsia="Times New Roman" w:hAnsi="Century Gothic" w:cs="Arial"/>
          <w:sz w:val="20"/>
          <w:szCs w:val="20"/>
          <w:lang w:eastAsia="pt-BR"/>
        </w:rPr>
        <w:t>As despesas correrão a conta da dotação:</w:t>
      </w:r>
      <w:proofErr w:type="gramStart"/>
      <w:r w:rsidR="007D7B52" w:rsidRPr="007D7B52">
        <w:rPr>
          <w:rFonts w:ascii="Century Gothic" w:eastAsia="Times New Roman" w:hAnsi="Century Gothic" w:cs="Arial"/>
          <w:sz w:val="20"/>
          <w:szCs w:val="20"/>
          <w:lang w:eastAsia="pt-BR"/>
        </w:rPr>
        <w:t xml:space="preserve">  </w:t>
      </w:r>
      <w:proofErr w:type="gramEnd"/>
      <w:r w:rsidR="007D7B52" w:rsidRPr="007D7B52">
        <w:rPr>
          <w:rFonts w:ascii="Century Gothic" w:eastAsia="Times New Roman" w:hAnsi="Century Gothic" w:cs="Arial"/>
          <w:sz w:val="20"/>
          <w:szCs w:val="20"/>
          <w:lang w:eastAsia="pt-BR"/>
        </w:rPr>
        <w:t>Ação: 2.30 - Despesa: 473 – R</w:t>
      </w:r>
      <w:r w:rsidR="007D7B52">
        <w:rPr>
          <w:rFonts w:ascii="Century Gothic" w:eastAsia="Times New Roman" w:hAnsi="Century Gothic" w:cs="Arial"/>
          <w:sz w:val="20"/>
          <w:szCs w:val="20"/>
          <w:lang w:eastAsia="pt-BR"/>
        </w:rPr>
        <w:t xml:space="preserve">ecursos Ordinários 4.4.90.00.00 – SEDUH. </w:t>
      </w:r>
    </w:p>
    <w:p w14:paraId="49448B1A" w14:textId="436127BC" w:rsidR="00087502" w:rsidRPr="00087502" w:rsidRDefault="00087502" w:rsidP="007D7B52">
      <w:pPr>
        <w:widowControl w:val="0"/>
        <w:suppressAutoHyphens/>
        <w:spacing w:line="276" w:lineRule="auto"/>
        <w:jc w:val="both"/>
        <w:rPr>
          <w:rFonts w:ascii="Century Gothic" w:hAnsi="Century Gothic" w:cs="Arial"/>
          <w:szCs w:val="20"/>
          <w:lang w:eastAsia="ar-SA"/>
        </w:rPr>
      </w:pPr>
      <w:r w:rsidRPr="00087502">
        <w:rPr>
          <w:rFonts w:ascii="Century Gothic" w:hAnsi="Century Gothic" w:cs="Arial"/>
          <w:b/>
          <w:szCs w:val="20"/>
          <w:u w:val="single"/>
          <w:lang w:eastAsia="ar-SA"/>
        </w:rPr>
        <w:t>CLÁUSULA SEXTA</w:t>
      </w:r>
      <w:r w:rsidRPr="00087502">
        <w:rPr>
          <w:rFonts w:ascii="Century Gothic" w:hAnsi="Century Gothic" w:cs="Arial"/>
          <w:szCs w:val="20"/>
          <w:lang w:eastAsia="ar-SA"/>
        </w:rPr>
        <w:t xml:space="preserve"> - A </w:t>
      </w:r>
      <w:r w:rsidRPr="00087502">
        <w:rPr>
          <w:rFonts w:ascii="Century Gothic" w:hAnsi="Century Gothic" w:cs="Arial"/>
          <w:b/>
          <w:szCs w:val="20"/>
          <w:lang w:eastAsia="ar-SA"/>
        </w:rPr>
        <w:t>CONTRATADA</w:t>
      </w:r>
      <w:r w:rsidRPr="00087502">
        <w:rPr>
          <w:rFonts w:ascii="Century Gothic" w:hAnsi="Century Gothic" w:cs="Arial"/>
          <w:szCs w:val="20"/>
          <w:lang w:eastAsia="ar-SA"/>
        </w:rPr>
        <w:t xml:space="preserve"> é responsável, obrigando-se nos seguintes termos:</w:t>
      </w:r>
    </w:p>
    <w:p w14:paraId="67550558" w14:textId="77777777" w:rsid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7D7B52">
        <w:rPr>
          <w:rFonts w:ascii="Century Gothic" w:hAnsi="Century Gothic" w:cs="Arial"/>
          <w:szCs w:val="20"/>
          <w:lang w:eastAsia="ar-SA"/>
        </w:rPr>
        <w:t>I.</w:t>
      </w:r>
      <w:r w:rsidRPr="007D7B52">
        <w:rPr>
          <w:rFonts w:ascii="Century Gothic" w:hAnsi="Century Gothic" w:cs="Arial"/>
          <w:szCs w:val="20"/>
          <w:lang w:eastAsia="ar-SA"/>
        </w:rPr>
        <w:tab/>
        <w:t>Atender a todas as solicitações de contratação efetuadas durante a vigência do contrato, limitada ao quantitativo de cada item.</w:t>
      </w:r>
    </w:p>
    <w:p w14:paraId="5FA78B39" w14:textId="77777777" w:rsidR="007D7B52" w:rsidRP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43BAF1BC" w14:textId="77777777" w:rsid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7D7B52">
        <w:rPr>
          <w:rFonts w:ascii="Century Gothic" w:hAnsi="Century Gothic" w:cs="Arial"/>
          <w:szCs w:val="20"/>
          <w:lang w:eastAsia="ar-SA"/>
        </w:rPr>
        <w:t>II.</w:t>
      </w:r>
      <w:r w:rsidRPr="007D7B52">
        <w:rPr>
          <w:rFonts w:ascii="Century Gothic" w:hAnsi="Century Gothic" w:cs="Arial"/>
          <w:szCs w:val="20"/>
          <w:lang w:eastAsia="ar-SA"/>
        </w:rPr>
        <w:tab/>
        <w:t>Fornecer o objeto conforme as especificações técnicas e de qualidade.</w:t>
      </w:r>
    </w:p>
    <w:p w14:paraId="3994F9A7" w14:textId="77777777" w:rsidR="007D7B52" w:rsidRP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75D8A14B" w14:textId="77777777" w:rsid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7D7B52">
        <w:rPr>
          <w:rFonts w:ascii="Century Gothic" w:hAnsi="Century Gothic" w:cs="Arial"/>
          <w:szCs w:val="20"/>
          <w:lang w:eastAsia="ar-SA"/>
        </w:rPr>
        <w:t>III.</w:t>
      </w:r>
      <w:r w:rsidRPr="007D7B52">
        <w:rPr>
          <w:rFonts w:ascii="Century Gothic" w:hAnsi="Century Gothic" w:cs="Arial"/>
          <w:szCs w:val="20"/>
          <w:lang w:eastAsia="ar-SA"/>
        </w:rPr>
        <w:tab/>
        <w:t>Responsabilizar-se pela boa execução e eficiência no fornecimento do objeto.</w:t>
      </w:r>
    </w:p>
    <w:p w14:paraId="233A3D62" w14:textId="77777777" w:rsidR="007D7B52" w:rsidRP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12B0BEF2" w14:textId="77777777" w:rsid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7D7B52">
        <w:rPr>
          <w:rFonts w:ascii="Century Gothic" w:hAnsi="Century Gothic" w:cs="Arial"/>
          <w:szCs w:val="20"/>
          <w:lang w:eastAsia="ar-SA"/>
        </w:rPr>
        <w:t>IV.</w:t>
      </w:r>
      <w:r w:rsidRPr="007D7B52">
        <w:rPr>
          <w:rFonts w:ascii="Century Gothic" w:hAnsi="Century Gothic" w:cs="Arial"/>
          <w:szCs w:val="20"/>
          <w:lang w:eastAsia="ar-SA"/>
        </w:rPr>
        <w:tab/>
        <w:t>Não subcontratar, ceder ou transferir, total ou parcialmente, o objeto contratado.</w:t>
      </w:r>
    </w:p>
    <w:p w14:paraId="0C51978B" w14:textId="77777777" w:rsidR="007D7B52" w:rsidRP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219A17C4" w14:textId="77777777" w:rsid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7D7B52">
        <w:rPr>
          <w:rFonts w:ascii="Century Gothic" w:hAnsi="Century Gothic" w:cs="Arial"/>
          <w:szCs w:val="20"/>
          <w:lang w:eastAsia="ar-SA"/>
        </w:rPr>
        <w:t>V.</w:t>
      </w:r>
      <w:r w:rsidRPr="007D7B52">
        <w:rPr>
          <w:rFonts w:ascii="Century Gothic" w:hAnsi="Century Gothic" w:cs="Arial"/>
          <w:szCs w:val="20"/>
          <w:lang w:eastAsia="ar-SA"/>
        </w:rPr>
        <w:tab/>
        <w:t>Manter, durante a vigência do contrato, todas as condições de habilitação e qualificações exigidas.</w:t>
      </w:r>
    </w:p>
    <w:p w14:paraId="312F7927" w14:textId="77777777" w:rsidR="007D7B52" w:rsidRP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2F8E897B" w14:textId="77777777" w:rsid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7D7B52">
        <w:rPr>
          <w:rFonts w:ascii="Century Gothic" w:hAnsi="Century Gothic" w:cs="Arial"/>
          <w:szCs w:val="20"/>
          <w:lang w:eastAsia="ar-SA"/>
        </w:rPr>
        <w:t>VI.</w:t>
      </w:r>
      <w:r w:rsidRPr="007D7B52">
        <w:rPr>
          <w:rFonts w:ascii="Century Gothic" w:hAnsi="Century Gothic" w:cs="Arial"/>
          <w:szCs w:val="20"/>
          <w:lang w:eastAsia="ar-SA"/>
        </w:rPr>
        <w:tab/>
        <w:t>Responsabilizar-se por danos físicos ou materiais causados à Administração ou a terceiros.</w:t>
      </w:r>
    </w:p>
    <w:p w14:paraId="054795DA" w14:textId="77777777" w:rsidR="007D7B52" w:rsidRP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0A3CEDE8" w14:textId="77777777" w:rsid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7D7B52">
        <w:rPr>
          <w:rFonts w:ascii="Century Gothic" w:hAnsi="Century Gothic" w:cs="Arial"/>
          <w:szCs w:val="20"/>
          <w:lang w:eastAsia="ar-SA"/>
        </w:rPr>
        <w:t>VII.</w:t>
      </w:r>
      <w:r w:rsidRPr="007D7B52">
        <w:rPr>
          <w:rFonts w:ascii="Century Gothic" w:hAnsi="Century Gothic" w:cs="Arial"/>
          <w:szCs w:val="20"/>
          <w:lang w:eastAsia="ar-SA"/>
        </w:rPr>
        <w:tab/>
        <w:t>Assumir todas as despesas e encargos relacionados à execução do contrato.</w:t>
      </w:r>
    </w:p>
    <w:p w14:paraId="264C8704" w14:textId="77777777" w:rsidR="007D7B52" w:rsidRPr="007D7B5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11D16BC1" w14:textId="5E7F95ED" w:rsidR="00087502" w:rsidRDefault="007D7B5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7D7B52">
        <w:rPr>
          <w:rFonts w:ascii="Century Gothic" w:hAnsi="Century Gothic" w:cs="Arial"/>
          <w:szCs w:val="20"/>
          <w:lang w:eastAsia="ar-SA"/>
        </w:rPr>
        <w:t>VIII.</w:t>
      </w:r>
      <w:r w:rsidRPr="007D7B52">
        <w:rPr>
          <w:rFonts w:ascii="Century Gothic" w:hAnsi="Century Gothic" w:cs="Arial"/>
          <w:szCs w:val="20"/>
          <w:lang w:eastAsia="ar-SA"/>
        </w:rPr>
        <w:tab/>
        <w:t>Manter endereço eletrônico válido para comunicação com a contratante.</w:t>
      </w:r>
    </w:p>
    <w:p w14:paraId="7A20416A" w14:textId="77777777" w:rsidR="003667C2" w:rsidRDefault="003667C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427A6988" w14:textId="44C19F28" w:rsidR="003667C2" w:rsidRDefault="003667C2" w:rsidP="007D7B5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Pr>
          <w:rFonts w:ascii="Century Gothic" w:hAnsi="Century Gothic" w:cs="Arial"/>
          <w:szCs w:val="20"/>
          <w:lang w:eastAsia="ar-SA"/>
        </w:rPr>
        <w:t xml:space="preserve">IX. </w:t>
      </w:r>
      <w:r w:rsidRPr="003667C2">
        <w:rPr>
          <w:rFonts w:ascii="Century Gothic" w:hAnsi="Century Gothic" w:cs="Arial"/>
          <w:szCs w:val="20"/>
          <w:lang w:eastAsia="ar-SA"/>
        </w:rPr>
        <w:tab/>
        <w:t xml:space="preserve">O equipamento deverá ter garantia mínima de </w:t>
      </w:r>
      <w:proofErr w:type="gramStart"/>
      <w:r w:rsidRPr="003667C2">
        <w:rPr>
          <w:rFonts w:ascii="Century Gothic" w:hAnsi="Century Gothic" w:cs="Arial"/>
          <w:szCs w:val="20"/>
          <w:lang w:eastAsia="ar-SA"/>
        </w:rPr>
        <w:t>1</w:t>
      </w:r>
      <w:proofErr w:type="gramEnd"/>
      <w:r w:rsidRPr="003667C2">
        <w:rPr>
          <w:rFonts w:ascii="Century Gothic" w:hAnsi="Century Gothic" w:cs="Arial"/>
          <w:szCs w:val="20"/>
          <w:lang w:eastAsia="ar-SA"/>
        </w:rPr>
        <w:t xml:space="preserve"> (um) ano on-site, com atendimento no próximo dia útil a partir da abertura do chamado e resolução em 15 (quinze) dias úteis. A abertura de chamados poderá ser feita através de atendimento telefônico, e-mail ou sistema web do fabricante do equipamento</w:t>
      </w:r>
      <w:r>
        <w:rPr>
          <w:rFonts w:ascii="Century Gothic" w:hAnsi="Century Gothic" w:cs="Arial"/>
          <w:szCs w:val="20"/>
          <w:lang w:eastAsia="ar-SA"/>
        </w:rPr>
        <w:t>.</w:t>
      </w:r>
    </w:p>
    <w:p w14:paraId="366F5035" w14:textId="77777777" w:rsidR="007D7B52" w:rsidRPr="00087502" w:rsidRDefault="007D7B5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5F34F2AF" w14:textId="77777777" w:rsidR="00087502" w:rsidRPr="00087502" w:rsidRDefault="00087502" w:rsidP="00087502">
      <w:pPr>
        <w:overflowPunct w:val="0"/>
        <w:autoSpaceDE w:val="0"/>
        <w:autoSpaceDN w:val="0"/>
        <w:adjustRightInd w:val="0"/>
        <w:contextualSpacing/>
        <w:textAlignment w:val="baseline"/>
        <w:rPr>
          <w:rFonts w:ascii="Century Gothic" w:hAnsi="Century Gothic" w:cs="Arial"/>
          <w:szCs w:val="20"/>
        </w:rPr>
      </w:pPr>
      <w:r w:rsidRPr="00087502">
        <w:rPr>
          <w:rFonts w:ascii="Century Gothic" w:hAnsi="Century Gothic" w:cs="Arial"/>
          <w:szCs w:val="20"/>
        </w:rPr>
        <w:t xml:space="preserve">A </w:t>
      </w:r>
      <w:r w:rsidRPr="00087502">
        <w:rPr>
          <w:rFonts w:ascii="Century Gothic" w:hAnsi="Century Gothic" w:cs="Arial"/>
          <w:b/>
          <w:szCs w:val="20"/>
        </w:rPr>
        <w:t>CONTRATANTE</w:t>
      </w:r>
      <w:r w:rsidRPr="00087502">
        <w:rPr>
          <w:rFonts w:ascii="Century Gothic" w:hAnsi="Century Gothic" w:cs="Arial"/>
          <w:szCs w:val="20"/>
        </w:rPr>
        <w:t xml:space="preserve"> é responsável, obrigando-se nos seguintes termos:</w:t>
      </w:r>
    </w:p>
    <w:p w14:paraId="0D4F1984" w14:textId="77777777" w:rsidR="00087502" w:rsidRPr="00087502" w:rsidRDefault="00087502" w:rsidP="00087502">
      <w:pPr>
        <w:overflowPunct w:val="0"/>
        <w:autoSpaceDE w:val="0"/>
        <w:jc w:val="both"/>
        <w:rPr>
          <w:rFonts w:ascii="Century Gothic" w:hAnsi="Century Gothic" w:cs="Arial"/>
          <w:szCs w:val="20"/>
          <w:lang w:val="pt-PT" w:eastAsia="ar-SA"/>
        </w:rPr>
      </w:pPr>
    </w:p>
    <w:p w14:paraId="59394EFC" w14:textId="77777777" w:rsidR="007D7B52" w:rsidRDefault="007D7B52" w:rsidP="007D7B52">
      <w:pPr>
        <w:overflowPunct w:val="0"/>
        <w:autoSpaceDE w:val="0"/>
        <w:jc w:val="both"/>
        <w:rPr>
          <w:rFonts w:ascii="Century Gothic" w:hAnsi="Century Gothic" w:cs="Arial"/>
          <w:szCs w:val="20"/>
          <w:lang w:val="pt-PT" w:eastAsia="ar-SA"/>
        </w:rPr>
      </w:pPr>
      <w:r w:rsidRPr="007D7B52">
        <w:rPr>
          <w:rFonts w:ascii="Century Gothic" w:hAnsi="Century Gothic" w:cs="Arial"/>
          <w:szCs w:val="20"/>
          <w:lang w:val="pt-PT" w:eastAsia="ar-SA"/>
        </w:rPr>
        <w:t>I.</w:t>
      </w:r>
      <w:r w:rsidRPr="007D7B52">
        <w:rPr>
          <w:rFonts w:ascii="Century Gothic" w:hAnsi="Century Gothic" w:cs="Arial"/>
          <w:szCs w:val="20"/>
          <w:lang w:val="pt-PT" w:eastAsia="ar-SA"/>
        </w:rPr>
        <w:tab/>
        <w:t>Comunicar a Contratada sobre ocorrências relacionadas aos objetos entregues.</w:t>
      </w:r>
    </w:p>
    <w:p w14:paraId="23146CB1" w14:textId="77777777" w:rsidR="007D7B52" w:rsidRPr="007D7B52" w:rsidRDefault="007D7B52" w:rsidP="007D7B52">
      <w:pPr>
        <w:overflowPunct w:val="0"/>
        <w:autoSpaceDE w:val="0"/>
        <w:jc w:val="both"/>
        <w:rPr>
          <w:rFonts w:ascii="Century Gothic" w:hAnsi="Century Gothic" w:cs="Arial"/>
          <w:szCs w:val="20"/>
          <w:lang w:val="pt-PT" w:eastAsia="ar-SA"/>
        </w:rPr>
      </w:pPr>
    </w:p>
    <w:p w14:paraId="06980AB1" w14:textId="77777777" w:rsidR="007D7B52" w:rsidRDefault="007D7B52" w:rsidP="007D7B52">
      <w:pPr>
        <w:overflowPunct w:val="0"/>
        <w:autoSpaceDE w:val="0"/>
        <w:jc w:val="both"/>
        <w:rPr>
          <w:rFonts w:ascii="Century Gothic" w:hAnsi="Century Gothic" w:cs="Arial"/>
          <w:szCs w:val="20"/>
          <w:lang w:val="pt-PT" w:eastAsia="ar-SA"/>
        </w:rPr>
      </w:pPr>
      <w:r w:rsidRPr="007D7B52">
        <w:rPr>
          <w:rFonts w:ascii="Century Gothic" w:hAnsi="Century Gothic" w:cs="Arial"/>
          <w:szCs w:val="20"/>
          <w:lang w:val="pt-PT" w:eastAsia="ar-SA"/>
        </w:rPr>
        <w:t>II.</w:t>
      </w:r>
      <w:r w:rsidRPr="007D7B52">
        <w:rPr>
          <w:rFonts w:ascii="Century Gothic" w:hAnsi="Century Gothic" w:cs="Arial"/>
          <w:szCs w:val="20"/>
          <w:lang w:val="pt-PT" w:eastAsia="ar-SA"/>
        </w:rPr>
        <w:tab/>
        <w:t>Efetuar o pagamento de acordo com a forma estipulada na licitação e no contrato.</w:t>
      </w:r>
    </w:p>
    <w:p w14:paraId="619A9864" w14:textId="77777777" w:rsidR="007D7B52" w:rsidRPr="007D7B52" w:rsidRDefault="007D7B52" w:rsidP="007D7B52">
      <w:pPr>
        <w:overflowPunct w:val="0"/>
        <w:autoSpaceDE w:val="0"/>
        <w:jc w:val="both"/>
        <w:rPr>
          <w:rFonts w:ascii="Century Gothic" w:hAnsi="Century Gothic" w:cs="Arial"/>
          <w:szCs w:val="20"/>
          <w:lang w:val="pt-PT" w:eastAsia="ar-SA"/>
        </w:rPr>
      </w:pPr>
    </w:p>
    <w:p w14:paraId="11DEE66B" w14:textId="77777777" w:rsidR="007D7B52" w:rsidRDefault="007D7B52" w:rsidP="007D7B52">
      <w:pPr>
        <w:overflowPunct w:val="0"/>
        <w:autoSpaceDE w:val="0"/>
        <w:jc w:val="both"/>
        <w:rPr>
          <w:rFonts w:ascii="Century Gothic" w:hAnsi="Century Gothic" w:cs="Arial"/>
          <w:szCs w:val="20"/>
          <w:lang w:val="pt-PT" w:eastAsia="ar-SA"/>
        </w:rPr>
      </w:pPr>
      <w:r w:rsidRPr="007D7B52">
        <w:rPr>
          <w:rFonts w:ascii="Century Gothic" w:hAnsi="Century Gothic" w:cs="Arial"/>
          <w:szCs w:val="20"/>
          <w:lang w:val="pt-PT" w:eastAsia="ar-SA"/>
        </w:rPr>
        <w:t>III.</w:t>
      </w:r>
      <w:r w:rsidRPr="007D7B52">
        <w:rPr>
          <w:rFonts w:ascii="Century Gothic" w:hAnsi="Century Gothic" w:cs="Arial"/>
          <w:szCs w:val="20"/>
          <w:lang w:val="pt-PT" w:eastAsia="ar-SA"/>
        </w:rPr>
        <w:tab/>
        <w:t>Promover o acompanhamento e fiscalização do fornecimento.</w:t>
      </w:r>
    </w:p>
    <w:p w14:paraId="02D52938" w14:textId="77777777" w:rsidR="007D7B52" w:rsidRPr="007D7B52" w:rsidRDefault="007D7B52" w:rsidP="007D7B52">
      <w:pPr>
        <w:overflowPunct w:val="0"/>
        <w:autoSpaceDE w:val="0"/>
        <w:jc w:val="both"/>
        <w:rPr>
          <w:rFonts w:ascii="Century Gothic" w:hAnsi="Century Gothic" w:cs="Arial"/>
          <w:szCs w:val="20"/>
          <w:lang w:val="pt-PT" w:eastAsia="ar-SA"/>
        </w:rPr>
      </w:pPr>
    </w:p>
    <w:p w14:paraId="2F3A609A" w14:textId="77777777" w:rsidR="007D7B52" w:rsidRDefault="007D7B52" w:rsidP="007D7B52">
      <w:pPr>
        <w:overflowPunct w:val="0"/>
        <w:autoSpaceDE w:val="0"/>
        <w:jc w:val="both"/>
        <w:rPr>
          <w:rFonts w:ascii="Century Gothic" w:hAnsi="Century Gothic" w:cs="Arial"/>
          <w:szCs w:val="20"/>
          <w:lang w:val="pt-PT" w:eastAsia="ar-SA"/>
        </w:rPr>
      </w:pPr>
      <w:r w:rsidRPr="007D7B52">
        <w:rPr>
          <w:rFonts w:ascii="Century Gothic" w:hAnsi="Century Gothic" w:cs="Arial"/>
          <w:szCs w:val="20"/>
          <w:lang w:val="pt-PT" w:eastAsia="ar-SA"/>
        </w:rPr>
        <w:t>IV.</w:t>
      </w:r>
      <w:r w:rsidRPr="007D7B52">
        <w:rPr>
          <w:rFonts w:ascii="Century Gothic" w:hAnsi="Century Gothic" w:cs="Arial"/>
          <w:szCs w:val="20"/>
          <w:lang w:val="pt-PT" w:eastAsia="ar-SA"/>
        </w:rPr>
        <w:tab/>
        <w:t>Rejeitar, no todo ou em parte, o objeto entregue fora das especificações.</w:t>
      </w:r>
    </w:p>
    <w:p w14:paraId="469B0A9B" w14:textId="77777777" w:rsidR="007D7B52" w:rsidRPr="007D7B52" w:rsidRDefault="007D7B52" w:rsidP="007D7B52">
      <w:pPr>
        <w:overflowPunct w:val="0"/>
        <w:autoSpaceDE w:val="0"/>
        <w:jc w:val="both"/>
        <w:rPr>
          <w:rFonts w:ascii="Century Gothic" w:hAnsi="Century Gothic" w:cs="Arial"/>
          <w:szCs w:val="20"/>
          <w:lang w:val="pt-PT" w:eastAsia="ar-SA"/>
        </w:rPr>
      </w:pPr>
    </w:p>
    <w:p w14:paraId="6D98C397" w14:textId="77777777" w:rsidR="007D7B52" w:rsidRDefault="007D7B52" w:rsidP="007D7B52">
      <w:pPr>
        <w:overflowPunct w:val="0"/>
        <w:autoSpaceDE w:val="0"/>
        <w:jc w:val="both"/>
        <w:rPr>
          <w:rFonts w:ascii="Century Gothic" w:hAnsi="Century Gothic" w:cs="Arial"/>
          <w:szCs w:val="20"/>
          <w:lang w:val="pt-PT" w:eastAsia="ar-SA"/>
        </w:rPr>
      </w:pPr>
      <w:r w:rsidRPr="007D7B52">
        <w:rPr>
          <w:rFonts w:ascii="Century Gothic" w:hAnsi="Century Gothic" w:cs="Arial"/>
          <w:szCs w:val="20"/>
          <w:lang w:val="pt-PT" w:eastAsia="ar-SA"/>
        </w:rPr>
        <w:t>V.</w:t>
      </w:r>
      <w:r w:rsidRPr="007D7B52">
        <w:rPr>
          <w:rFonts w:ascii="Century Gothic" w:hAnsi="Century Gothic" w:cs="Arial"/>
          <w:szCs w:val="20"/>
          <w:lang w:val="pt-PT" w:eastAsia="ar-SA"/>
        </w:rPr>
        <w:tab/>
        <w:t>Observar o cumprimento das obrigações assumidas pela Contratada.</w:t>
      </w:r>
    </w:p>
    <w:p w14:paraId="44F2BE2B" w14:textId="77777777" w:rsidR="007D7B52" w:rsidRPr="007D7B52" w:rsidRDefault="007D7B52" w:rsidP="007D7B52">
      <w:pPr>
        <w:overflowPunct w:val="0"/>
        <w:autoSpaceDE w:val="0"/>
        <w:jc w:val="both"/>
        <w:rPr>
          <w:rFonts w:ascii="Century Gothic" w:hAnsi="Century Gothic" w:cs="Arial"/>
          <w:szCs w:val="20"/>
          <w:lang w:val="pt-PT" w:eastAsia="ar-SA"/>
        </w:rPr>
      </w:pPr>
    </w:p>
    <w:p w14:paraId="18947B48" w14:textId="77777777" w:rsidR="007D7B52" w:rsidRDefault="007D7B52" w:rsidP="007D7B52">
      <w:pPr>
        <w:overflowPunct w:val="0"/>
        <w:autoSpaceDE w:val="0"/>
        <w:jc w:val="both"/>
        <w:rPr>
          <w:rFonts w:ascii="Century Gothic" w:hAnsi="Century Gothic" w:cs="Arial"/>
          <w:szCs w:val="20"/>
          <w:lang w:val="pt-PT" w:eastAsia="ar-SA"/>
        </w:rPr>
      </w:pPr>
      <w:r w:rsidRPr="007D7B52">
        <w:rPr>
          <w:rFonts w:ascii="Century Gothic" w:hAnsi="Century Gothic" w:cs="Arial"/>
          <w:szCs w:val="20"/>
          <w:lang w:val="pt-PT" w:eastAsia="ar-SA"/>
        </w:rPr>
        <w:t>VI.</w:t>
      </w:r>
      <w:r w:rsidRPr="007D7B52">
        <w:rPr>
          <w:rFonts w:ascii="Century Gothic" w:hAnsi="Century Gothic" w:cs="Arial"/>
          <w:szCs w:val="20"/>
          <w:lang w:val="pt-PT" w:eastAsia="ar-SA"/>
        </w:rPr>
        <w:tab/>
        <w:t>Aplicar sanções administrativas quando necessárias.</w:t>
      </w:r>
    </w:p>
    <w:p w14:paraId="2F764AA5" w14:textId="77777777" w:rsidR="007D7B52" w:rsidRPr="007D7B52" w:rsidRDefault="007D7B52" w:rsidP="007D7B52">
      <w:pPr>
        <w:overflowPunct w:val="0"/>
        <w:autoSpaceDE w:val="0"/>
        <w:jc w:val="both"/>
        <w:rPr>
          <w:rFonts w:ascii="Century Gothic" w:hAnsi="Century Gothic" w:cs="Arial"/>
          <w:szCs w:val="20"/>
          <w:lang w:val="pt-PT" w:eastAsia="ar-SA"/>
        </w:rPr>
      </w:pPr>
    </w:p>
    <w:p w14:paraId="4E5ABFDF" w14:textId="134A43B7" w:rsidR="00087502" w:rsidRDefault="007D7B52" w:rsidP="007D7B52">
      <w:pPr>
        <w:overflowPunct w:val="0"/>
        <w:autoSpaceDE w:val="0"/>
        <w:jc w:val="both"/>
        <w:rPr>
          <w:rFonts w:ascii="Century Gothic" w:hAnsi="Century Gothic" w:cs="Arial"/>
          <w:szCs w:val="20"/>
          <w:lang w:val="pt-PT" w:eastAsia="ar-SA"/>
        </w:rPr>
      </w:pPr>
      <w:r w:rsidRPr="007D7B52">
        <w:rPr>
          <w:rFonts w:ascii="Century Gothic" w:hAnsi="Century Gothic" w:cs="Arial"/>
          <w:szCs w:val="20"/>
          <w:lang w:val="pt-PT" w:eastAsia="ar-SA"/>
        </w:rPr>
        <w:t>VII.</w:t>
      </w:r>
      <w:r w:rsidRPr="007D7B52">
        <w:rPr>
          <w:rFonts w:ascii="Century Gothic" w:hAnsi="Century Gothic" w:cs="Arial"/>
          <w:szCs w:val="20"/>
          <w:lang w:val="pt-PT" w:eastAsia="ar-SA"/>
        </w:rPr>
        <w:tab/>
        <w:t>Prestar informações e esclarecimentos solicitados pela Contratada.</w:t>
      </w:r>
    </w:p>
    <w:p w14:paraId="72FBFEFC" w14:textId="77777777" w:rsidR="007D7B52" w:rsidRPr="00087502" w:rsidRDefault="007D7B52" w:rsidP="00087502">
      <w:pPr>
        <w:overflowPunct w:val="0"/>
        <w:autoSpaceDE w:val="0"/>
        <w:jc w:val="both"/>
        <w:rPr>
          <w:rFonts w:ascii="Century Gothic" w:hAnsi="Century Gothic" w:cs="Arial"/>
          <w:szCs w:val="20"/>
          <w:lang w:val="pt-PT" w:eastAsia="ar-SA"/>
        </w:rPr>
      </w:pPr>
    </w:p>
    <w:p w14:paraId="5D84F747" w14:textId="77777777" w:rsidR="00087502" w:rsidRPr="00087502" w:rsidRDefault="00087502" w:rsidP="00087502">
      <w:pPr>
        <w:overflowPunct w:val="0"/>
        <w:autoSpaceDE w:val="0"/>
        <w:jc w:val="both"/>
        <w:rPr>
          <w:rFonts w:ascii="Century Gothic" w:hAnsi="Century Gothic" w:cs="Arial"/>
          <w:b/>
          <w:szCs w:val="20"/>
          <w:lang w:val="pt-PT" w:eastAsia="ar-SA"/>
        </w:rPr>
      </w:pPr>
      <w:r w:rsidRPr="00087502">
        <w:rPr>
          <w:rFonts w:ascii="Century Gothic" w:hAnsi="Century Gothic" w:cs="Arial"/>
          <w:b/>
          <w:szCs w:val="20"/>
          <w:u w:val="single"/>
          <w:lang w:val="pt-PT" w:eastAsia="ar-SA"/>
        </w:rPr>
        <w:t>CLÁUSULA SÉTIMA</w:t>
      </w:r>
      <w:r w:rsidRPr="00087502">
        <w:rPr>
          <w:rFonts w:ascii="Century Gothic" w:hAnsi="Century Gothic" w:cs="Arial"/>
          <w:b/>
          <w:szCs w:val="20"/>
          <w:lang w:val="pt-PT" w:eastAsia="ar-SA"/>
        </w:rPr>
        <w:t xml:space="preserve"> - SANÇÕES</w:t>
      </w:r>
    </w:p>
    <w:p w14:paraId="510F4D29" w14:textId="77777777" w:rsidR="00087502" w:rsidRPr="00087502" w:rsidRDefault="00087502" w:rsidP="00087502">
      <w:pPr>
        <w:overflowPunct w:val="0"/>
        <w:autoSpaceDE w:val="0"/>
        <w:jc w:val="both"/>
        <w:rPr>
          <w:rFonts w:ascii="Century Gothic" w:hAnsi="Century Gothic" w:cs="Arial"/>
          <w:szCs w:val="20"/>
          <w:lang w:val="pt-PT" w:eastAsia="ar-SA"/>
        </w:rPr>
      </w:pPr>
    </w:p>
    <w:p w14:paraId="53100D1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1. O licitante vencedor ficará passível da aplicação das sanções e penalidades previstas na Lei 14.133/2021, nas seguintes situações:</w:t>
      </w:r>
    </w:p>
    <w:p w14:paraId="29D2F41D" w14:textId="77777777" w:rsidR="00087502" w:rsidRPr="00087502" w:rsidRDefault="00087502" w:rsidP="00087502">
      <w:pPr>
        <w:overflowPunct w:val="0"/>
        <w:autoSpaceDE w:val="0"/>
        <w:jc w:val="both"/>
        <w:rPr>
          <w:rFonts w:ascii="Century Gothic" w:hAnsi="Century Gothic" w:cs="Arial"/>
          <w:szCs w:val="20"/>
          <w:lang w:val="pt-PT" w:eastAsia="ar-SA"/>
        </w:rPr>
      </w:pPr>
    </w:p>
    <w:p w14:paraId="1CEBBE53"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1AF13C10" w14:textId="77777777" w:rsidR="00087502" w:rsidRPr="00087502" w:rsidRDefault="00087502" w:rsidP="00087502">
      <w:pPr>
        <w:overflowPunct w:val="0"/>
        <w:autoSpaceDE w:val="0"/>
        <w:jc w:val="both"/>
        <w:rPr>
          <w:rFonts w:ascii="Century Gothic" w:hAnsi="Century Gothic" w:cs="Arial"/>
          <w:szCs w:val="20"/>
          <w:lang w:val="pt-PT" w:eastAsia="ar-SA"/>
        </w:rPr>
      </w:pPr>
    </w:p>
    <w:p w14:paraId="3399F759"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34B2DA63"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na razão de 5% (cinco por cento) sobre o valor total da proposta;</w:t>
      </w:r>
    </w:p>
    <w:p w14:paraId="4C70E5A0"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Suspensão temporária do direito de licitar e contratar com o Município de Itajaí, pelo prazo de até 02 (dois) anos.</w:t>
      </w:r>
    </w:p>
    <w:p w14:paraId="222606EA" w14:textId="77777777" w:rsidR="00087502" w:rsidRPr="00087502" w:rsidRDefault="00087502" w:rsidP="00087502">
      <w:pPr>
        <w:overflowPunct w:val="0"/>
        <w:autoSpaceDE w:val="0"/>
        <w:jc w:val="both"/>
        <w:rPr>
          <w:rFonts w:ascii="Century Gothic" w:hAnsi="Century Gothic" w:cs="Arial"/>
          <w:szCs w:val="20"/>
          <w:lang w:val="pt-PT" w:eastAsia="ar-SA"/>
        </w:rPr>
      </w:pPr>
    </w:p>
    <w:p w14:paraId="27E4060B"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3. Pela oferta de produto e/ou serviço em desacordo com as especificações constantes no Edital:</w:t>
      </w:r>
    </w:p>
    <w:p w14:paraId="71C88EF6" w14:textId="77777777" w:rsidR="00087502" w:rsidRPr="00087502" w:rsidRDefault="00087502" w:rsidP="00087502">
      <w:pPr>
        <w:overflowPunct w:val="0"/>
        <w:autoSpaceDE w:val="0"/>
        <w:jc w:val="both"/>
        <w:rPr>
          <w:rFonts w:ascii="Century Gothic" w:hAnsi="Century Gothic" w:cs="Arial"/>
          <w:szCs w:val="20"/>
          <w:lang w:val="pt-PT" w:eastAsia="ar-SA"/>
        </w:rPr>
      </w:pPr>
    </w:p>
    <w:p w14:paraId="362171B2"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3C139D18"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na razão de 5% (cinco por cento) sobre o valor total do item ofertado em desacordo.</w:t>
      </w:r>
    </w:p>
    <w:p w14:paraId="577E7CFB" w14:textId="77777777" w:rsidR="00087502" w:rsidRPr="00087502" w:rsidRDefault="00087502" w:rsidP="00087502">
      <w:pPr>
        <w:overflowPunct w:val="0"/>
        <w:autoSpaceDE w:val="0"/>
        <w:jc w:val="both"/>
        <w:rPr>
          <w:rFonts w:ascii="Century Gothic" w:hAnsi="Century Gothic" w:cs="Arial"/>
          <w:szCs w:val="20"/>
          <w:lang w:val="pt-PT" w:eastAsia="ar-SA"/>
        </w:rPr>
      </w:pPr>
    </w:p>
    <w:p w14:paraId="2A8D8C2A"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4. Pela recusa na entrega do objeto e/ou execução dos serviços, dentro no prazo previsto no Edital:</w:t>
      </w:r>
    </w:p>
    <w:p w14:paraId="1346FF14" w14:textId="77777777" w:rsidR="00087502" w:rsidRPr="00087502" w:rsidRDefault="00087502" w:rsidP="00087502">
      <w:pPr>
        <w:overflowPunct w:val="0"/>
        <w:autoSpaceDE w:val="0"/>
        <w:jc w:val="both"/>
        <w:rPr>
          <w:rFonts w:ascii="Century Gothic" w:hAnsi="Century Gothic" w:cs="Arial"/>
          <w:szCs w:val="20"/>
          <w:lang w:val="pt-PT" w:eastAsia="ar-SA"/>
        </w:rPr>
      </w:pPr>
    </w:p>
    <w:p w14:paraId="25B4513F"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119DB375"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na razão de 10% (dez por cento) sobre o valor total dos itens recusados;</w:t>
      </w:r>
    </w:p>
    <w:p w14:paraId="69FA539D"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Suspensão temporária do direito de licitar e contratar com o Município de Itajaí, pelo prazo de até 02 (dois) anos.</w:t>
      </w:r>
    </w:p>
    <w:p w14:paraId="43668C25" w14:textId="77777777" w:rsidR="00087502" w:rsidRPr="00087502" w:rsidRDefault="00087502" w:rsidP="00087502">
      <w:pPr>
        <w:overflowPunct w:val="0"/>
        <w:autoSpaceDE w:val="0"/>
        <w:jc w:val="both"/>
        <w:rPr>
          <w:rFonts w:ascii="Century Gothic" w:hAnsi="Century Gothic" w:cs="Arial"/>
          <w:szCs w:val="20"/>
          <w:lang w:val="pt-PT" w:eastAsia="ar-SA"/>
        </w:rPr>
      </w:pPr>
    </w:p>
    <w:p w14:paraId="501B46AD"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5. Pelo atraso na entrega do objeto e/ou execução dos serviços, além do prazo previsto no Edital:</w:t>
      </w:r>
    </w:p>
    <w:p w14:paraId="41732F84" w14:textId="77777777" w:rsidR="00087502" w:rsidRPr="00087502" w:rsidRDefault="00087502" w:rsidP="00087502">
      <w:pPr>
        <w:overflowPunct w:val="0"/>
        <w:autoSpaceDE w:val="0"/>
        <w:jc w:val="both"/>
        <w:rPr>
          <w:rFonts w:ascii="Century Gothic" w:hAnsi="Century Gothic" w:cs="Arial"/>
          <w:szCs w:val="20"/>
          <w:lang w:val="pt-PT" w:eastAsia="ar-SA"/>
        </w:rPr>
      </w:pPr>
    </w:p>
    <w:p w14:paraId="7AF2BE88"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4D84509B"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diária na razão de 1% (um por cento) sobre o valor total dos itens não entregues, por dia de atraso, a contar do primeiro dia após o término do prazo previsto para entrega do objeto;</w:t>
      </w:r>
    </w:p>
    <w:p w14:paraId="6815250B"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Suspensão temporária do direito de licitar e contratar com o Município de Itajaí, pelo prazo de até 02(dois) anos.</w:t>
      </w:r>
    </w:p>
    <w:p w14:paraId="0E3B15EE" w14:textId="77777777" w:rsidR="00087502" w:rsidRPr="00087502" w:rsidRDefault="00087502" w:rsidP="00087502">
      <w:pPr>
        <w:overflowPunct w:val="0"/>
        <w:autoSpaceDE w:val="0"/>
        <w:jc w:val="both"/>
        <w:rPr>
          <w:rFonts w:ascii="Century Gothic" w:hAnsi="Century Gothic" w:cs="Arial"/>
          <w:szCs w:val="20"/>
          <w:lang w:val="pt-PT" w:eastAsia="ar-SA"/>
        </w:rPr>
      </w:pPr>
    </w:p>
    <w:p w14:paraId="0BC4F367"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6. Pela entrega do objeto e/ou execução dos serviços em desacordo com o solicitado no Edital:</w:t>
      </w:r>
    </w:p>
    <w:p w14:paraId="1DBA62C7" w14:textId="77777777" w:rsidR="00087502" w:rsidRPr="00087502" w:rsidRDefault="00087502" w:rsidP="00087502">
      <w:pPr>
        <w:overflowPunct w:val="0"/>
        <w:autoSpaceDE w:val="0"/>
        <w:jc w:val="both"/>
        <w:rPr>
          <w:rFonts w:ascii="Century Gothic" w:hAnsi="Century Gothic" w:cs="Arial"/>
          <w:szCs w:val="20"/>
          <w:lang w:val="pt-PT" w:eastAsia="ar-SA"/>
        </w:rPr>
      </w:pPr>
    </w:p>
    <w:p w14:paraId="126C3427"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5C19770F"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na razão de 10% (dez por cento) sobre o valor total dos itens entregues em desacordo, por infração, com prazo de até 05 (cinco) dias úteis para a efetiva adequação;</w:t>
      </w:r>
    </w:p>
    <w:p w14:paraId="57F971CF"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Suspensão temporária do direito de licitar e contratar com o Município de Itajaí, pelo prazo de até 02 (dois) anos.</w:t>
      </w:r>
    </w:p>
    <w:p w14:paraId="178FF99A" w14:textId="77777777" w:rsidR="00087502" w:rsidRPr="00087502" w:rsidRDefault="00087502" w:rsidP="00087502">
      <w:pPr>
        <w:overflowPunct w:val="0"/>
        <w:autoSpaceDE w:val="0"/>
        <w:jc w:val="both"/>
        <w:rPr>
          <w:rFonts w:ascii="Century Gothic" w:hAnsi="Century Gothic" w:cs="Arial"/>
          <w:szCs w:val="20"/>
          <w:lang w:val="pt-PT" w:eastAsia="ar-SA"/>
        </w:rPr>
      </w:pPr>
    </w:p>
    <w:p w14:paraId="096755E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7. Por causar prejuízo material resultante diretamente de execução contratual:</w:t>
      </w:r>
    </w:p>
    <w:p w14:paraId="5C5720EF" w14:textId="77777777" w:rsidR="00087502" w:rsidRPr="00087502" w:rsidRDefault="00087502" w:rsidP="00087502">
      <w:pPr>
        <w:overflowPunct w:val="0"/>
        <w:autoSpaceDE w:val="0"/>
        <w:jc w:val="both"/>
        <w:rPr>
          <w:rFonts w:ascii="Century Gothic" w:hAnsi="Century Gothic" w:cs="Arial"/>
          <w:szCs w:val="20"/>
          <w:lang w:val="pt-PT" w:eastAsia="ar-SA"/>
        </w:rPr>
      </w:pPr>
    </w:p>
    <w:p w14:paraId="15975C80"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6AC44EA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Ressarcimento ao erário;</w:t>
      </w:r>
    </w:p>
    <w:p w14:paraId="080A2055"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Multa na razão de 5% (cinco por cento) sobre o valor total da proposta;</w:t>
      </w:r>
    </w:p>
    <w:p w14:paraId="07871142"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IV - Suspensão temporária do direito de licitar e contratar com o Município de Itajaí, pelo prazo de até 02 (dois) anos.</w:t>
      </w:r>
    </w:p>
    <w:p w14:paraId="63ADC32D" w14:textId="77777777" w:rsidR="00087502" w:rsidRPr="00087502" w:rsidRDefault="00087502" w:rsidP="00087502">
      <w:pPr>
        <w:overflowPunct w:val="0"/>
        <w:autoSpaceDE w:val="0"/>
        <w:jc w:val="both"/>
        <w:rPr>
          <w:rFonts w:ascii="Century Gothic" w:hAnsi="Century Gothic" w:cs="Arial"/>
          <w:szCs w:val="20"/>
          <w:lang w:val="pt-PT" w:eastAsia="ar-SA"/>
        </w:rPr>
      </w:pPr>
    </w:p>
    <w:p w14:paraId="1C258A03"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 xml:space="preserve">8. O licitante, sem prejuízo das demais cominações legais e contratuais, poderá ficar, pelo prazo de até </w:t>
      </w:r>
      <w:proofErr w:type="gramStart"/>
      <w:r w:rsidRPr="00087502">
        <w:rPr>
          <w:rFonts w:ascii="Century Gothic" w:hAnsi="Century Gothic" w:cs="Arial"/>
          <w:szCs w:val="20"/>
          <w:lang w:val="pt-PT" w:eastAsia="ar-SA"/>
        </w:rPr>
        <w:t>05 (cinco) anos, impedido</w:t>
      </w:r>
      <w:proofErr w:type="gramEnd"/>
      <w:r w:rsidRPr="00087502">
        <w:rPr>
          <w:rFonts w:ascii="Century Gothic" w:hAnsi="Century Gothic" w:cs="Arial"/>
          <w:szCs w:val="20"/>
          <w:lang w:val="pt-PT" w:eastAsia="ar-SA"/>
        </w:rPr>
        <w:t xml:space="preserve"> de licitar e contratar com o Município de Itajaí e ter cancelado o Registro Cadastral de Fornecedores junto ao Município de Itajaí, nos casos de:</w:t>
      </w:r>
    </w:p>
    <w:p w14:paraId="672C67CF" w14:textId="77777777" w:rsidR="00087502" w:rsidRPr="00087502" w:rsidRDefault="00087502" w:rsidP="00087502">
      <w:pPr>
        <w:overflowPunct w:val="0"/>
        <w:autoSpaceDE w:val="0"/>
        <w:jc w:val="both"/>
        <w:rPr>
          <w:rFonts w:ascii="Century Gothic" w:hAnsi="Century Gothic" w:cs="Arial"/>
          <w:szCs w:val="20"/>
          <w:lang w:val="pt-PT" w:eastAsia="ar-SA"/>
        </w:rPr>
      </w:pPr>
    </w:p>
    <w:p w14:paraId="2D975E6C"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a) não assinar o Contrato ou a Ata de Registro de Preços;</w:t>
      </w:r>
    </w:p>
    <w:p w14:paraId="230E1021"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b) não entregar a documentação exigida no Edital;</w:t>
      </w:r>
    </w:p>
    <w:p w14:paraId="6D8D92FC"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c) apresentar documentação falsa;</w:t>
      </w:r>
    </w:p>
    <w:p w14:paraId="6B4CB4F2"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d) causar o atraso na execução do objeto;</w:t>
      </w:r>
    </w:p>
    <w:p w14:paraId="78C69B3A"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e) não mantiver a proposta;</w:t>
      </w:r>
    </w:p>
    <w:p w14:paraId="763DEEE3"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f) falhar na execução do Contrato;</w:t>
      </w:r>
    </w:p>
    <w:p w14:paraId="41026D2E"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g) fraudar a execução do Contrato;</w:t>
      </w:r>
    </w:p>
    <w:p w14:paraId="15235B2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h) comportar-se de modo inidôneo;</w:t>
      </w:r>
    </w:p>
    <w:p w14:paraId="086C87B1"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 xml:space="preserve">i) declarar informações falsas; </w:t>
      </w:r>
      <w:proofErr w:type="gramStart"/>
      <w:r w:rsidRPr="00087502">
        <w:rPr>
          <w:rFonts w:ascii="Century Gothic" w:hAnsi="Century Gothic" w:cs="Arial"/>
          <w:szCs w:val="20"/>
          <w:lang w:val="pt-PT" w:eastAsia="ar-SA"/>
        </w:rPr>
        <w:t>e</w:t>
      </w:r>
      <w:proofErr w:type="gramEnd"/>
    </w:p>
    <w:p w14:paraId="469E3E55"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j) cometer fraude fiscal.</w:t>
      </w:r>
    </w:p>
    <w:p w14:paraId="3FCA2316" w14:textId="77777777" w:rsidR="00087502" w:rsidRPr="00087502" w:rsidRDefault="00087502" w:rsidP="00087502">
      <w:pPr>
        <w:overflowPunct w:val="0"/>
        <w:autoSpaceDE w:val="0"/>
        <w:jc w:val="both"/>
        <w:rPr>
          <w:rFonts w:ascii="Century Gothic" w:hAnsi="Century Gothic" w:cs="Arial"/>
          <w:szCs w:val="20"/>
          <w:lang w:val="pt-PT" w:eastAsia="ar-SA"/>
        </w:rPr>
      </w:pPr>
    </w:p>
    <w:p w14:paraId="48B0E58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087502">
        <w:rPr>
          <w:rFonts w:ascii="Century Gothic" w:hAnsi="Century Gothic" w:cs="Arial"/>
          <w:szCs w:val="20"/>
          <w:lang w:val="pt-PT" w:eastAsia="ar-SA"/>
        </w:rPr>
        <w:t>as</w:t>
      </w:r>
      <w:proofErr w:type="gramEnd"/>
      <w:r w:rsidRPr="00087502">
        <w:rPr>
          <w:rFonts w:ascii="Century Gothic" w:hAnsi="Century Gothic" w:cs="Arial"/>
          <w:szCs w:val="20"/>
          <w:lang w:val="pt-PT" w:eastAsia="ar-SA"/>
        </w:rPr>
        <w:t xml:space="preserve"> justificativas da licitante ou Contratada.</w:t>
      </w:r>
    </w:p>
    <w:p w14:paraId="45621A0D" w14:textId="77777777" w:rsidR="00087502" w:rsidRPr="00087502" w:rsidRDefault="00087502" w:rsidP="00087502">
      <w:pPr>
        <w:overflowPunct w:val="0"/>
        <w:autoSpaceDE w:val="0"/>
        <w:jc w:val="both"/>
        <w:rPr>
          <w:rFonts w:ascii="Century Gothic" w:hAnsi="Century Gothic" w:cs="Arial"/>
          <w:szCs w:val="20"/>
          <w:lang w:val="pt-PT" w:eastAsia="ar-SA"/>
        </w:rPr>
      </w:pPr>
    </w:p>
    <w:p w14:paraId="5F8E2C6D"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6C4B4B47" w14:textId="77777777" w:rsidR="00087502" w:rsidRPr="00087502" w:rsidRDefault="00087502" w:rsidP="00087502">
      <w:pPr>
        <w:overflowPunct w:val="0"/>
        <w:autoSpaceDE w:val="0"/>
        <w:jc w:val="both"/>
        <w:rPr>
          <w:rFonts w:ascii="Century Gothic" w:hAnsi="Century Gothic" w:cs="Arial"/>
          <w:szCs w:val="20"/>
          <w:lang w:val="pt-PT" w:eastAsia="ar-SA"/>
        </w:rPr>
      </w:pPr>
    </w:p>
    <w:p w14:paraId="1F93E26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11. Nenhum pagamento será realizado à contratada enquanto pendente de liquidação qualquer obrigação financeira que lhe for imposta em virtude de penalidade ou inadimplência contratual.</w:t>
      </w:r>
    </w:p>
    <w:p w14:paraId="0761236C" w14:textId="77777777" w:rsidR="00087502" w:rsidRPr="00087502" w:rsidRDefault="00087502" w:rsidP="00087502">
      <w:pPr>
        <w:overflowPunct w:val="0"/>
        <w:autoSpaceDE w:val="0"/>
        <w:jc w:val="both"/>
        <w:rPr>
          <w:rFonts w:ascii="Century Gothic" w:hAnsi="Century Gothic" w:cs="Arial"/>
          <w:szCs w:val="20"/>
          <w:lang w:val="pt-PT" w:eastAsia="ar-SA"/>
        </w:rPr>
      </w:pPr>
    </w:p>
    <w:p w14:paraId="34989AD6" w14:textId="77777777" w:rsidR="00087502" w:rsidRPr="00087502" w:rsidRDefault="00087502" w:rsidP="00087502">
      <w:pPr>
        <w:overflowPunct w:val="0"/>
        <w:autoSpaceDE w:val="0"/>
        <w:jc w:val="both"/>
        <w:rPr>
          <w:rFonts w:ascii="Century Gothic" w:hAnsi="Century Gothic" w:cs="Arial"/>
          <w:szCs w:val="20"/>
          <w:lang w:eastAsia="ar-SA"/>
        </w:rPr>
      </w:pPr>
      <w:r w:rsidRPr="00087502">
        <w:rPr>
          <w:rFonts w:ascii="Century Gothic" w:hAnsi="Century Gothic" w:cs="Arial"/>
          <w:b/>
          <w:szCs w:val="20"/>
          <w:u w:val="single"/>
          <w:lang w:eastAsia="ar-SA"/>
        </w:rPr>
        <w:t>CLÁUSULA OITAVA</w:t>
      </w:r>
      <w:r w:rsidRPr="00087502">
        <w:rPr>
          <w:rFonts w:ascii="Century Gothic" w:hAnsi="Century Gothic" w:cs="Arial"/>
          <w:b/>
          <w:szCs w:val="20"/>
          <w:lang w:eastAsia="ar-SA"/>
        </w:rPr>
        <w:t xml:space="preserve"> – </w:t>
      </w:r>
      <w:r w:rsidRPr="00087502">
        <w:rPr>
          <w:rFonts w:ascii="Century Gothic" w:hAnsi="Century Gothic" w:cs="Arial"/>
          <w:bCs/>
          <w:szCs w:val="20"/>
          <w:lang w:eastAsia="ar-SA"/>
        </w:rPr>
        <w:t>O Município de Itajaí</w:t>
      </w:r>
      <w:r w:rsidRPr="00087502">
        <w:rPr>
          <w:rFonts w:ascii="Century Gothic" w:hAnsi="Century Gothic" w:cs="Arial"/>
          <w:szCs w:val="20"/>
          <w:lang w:eastAsia="ar-SA"/>
        </w:rPr>
        <w:t xml:space="preserve"> ficará isento de responsabilidade acerca de quaisquer ocorrências que porventura surjam durante a vigência dos serviços prestados, ficando sob a responsabilidade </w:t>
      </w:r>
      <w:proofErr w:type="gramStart"/>
      <w:r w:rsidRPr="00087502">
        <w:rPr>
          <w:rFonts w:ascii="Century Gothic" w:hAnsi="Century Gothic" w:cs="Arial"/>
          <w:szCs w:val="20"/>
          <w:lang w:eastAsia="ar-SA"/>
        </w:rPr>
        <w:t>da Contratada fornecer</w:t>
      </w:r>
      <w:proofErr w:type="gramEnd"/>
      <w:r w:rsidRPr="00087502">
        <w:rPr>
          <w:rFonts w:ascii="Century Gothic" w:hAnsi="Century Gothic" w:cs="Arial"/>
          <w:szCs w:val="20"/>
          <w:lang w:eastAsia="ar-SA"/>
        </w:rPr>
        <w:t>, caso necessário, a seus funcionários todos os equipamentos necessários para prestação dos serviços.</w:t>
      </w:r>
    </w:p>
    <w:p w14:paraId="5D78CAD9"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7E0ACF21" w14:textId="760EA3B8" w:rsidR="00087502" w:rsidRPr="00087502" w:rsidRDefault="00087502" w:rsidP="00087502">
      <w:pPr>
        <w:tabs>
          <w:tab w:val="left" w:pos="288"/>
        </w:tabs>
        <w:suppressAutoHyphens/>
        <w:jc w:val="both"/>
        <w:rPr>
          <w:rFonts w:ascii="Century Gothic" w:hAnsi="Century Gothic" w:cs="Arial"/>
          <w:szCs w:val="20"/>
          <w:lang w:eastAsia="ar-SA"/>
        </w:rPr>
      </w:pPr>
      <w:r w:rsidRPr="00087502">
        <w:rPr>
          <w:rFonts w:ascii="Century Gothic" w:hAnsi="Century Gothic" w:cs="Arial"/>
          <w:b/>
          <w:szCs w:val="20"/>
          <w:u w:val="single"/>
          <w:lang w:eastAsia="ar-SA"/>
        </w:rPr>
        <w:t>CLÁUSULA NONA</w:t>
      </w:r>
      <w:r w:rsidRPr="00087502">
        <w:rPr>
          <w:rFonts w:ascii="Century Gothic" w:hAnsi="Century Gothic" w:cs="Arial"/>
          <w:szCs w:val="20"/>
          <w:lang w:eastAsia="ar-SA"/>
        </w:rPr>
        <w:t xml:space="preserve"> – </w:t>
      </w:r>
      <w:r w:rsidR="007D7B52" w:rsidRPr="007D7B52">
        <w:rPr>
          <w:rFonts w:ascii="Century Gothic" w:hAnsi="Century Gothic" w:cs="Arial"/>
          <w:szCs w:val="20"/>
        </w:rPr>
        <w:t>O prazo de vigência da contratação é de 12 (doze) meses, contados da data da assinatura do contrato, prorrogável na forma da Lei</w:t>
      </w:r>
      <w:r w:rsidR="008C2C73">
        <w:rPr>
          <w:rFonts w:ascii="Century Gothic" w:hAnsi="Century Gothic" w:cs="Arial"/>
          <w:szCs w:val="20"/>
        </w:rPr>
        <w:t xml:space="preserve">. </w:t>
      </w:r>
    </w:p>
    <w:p w14:paraId="7FB91F31"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szCs w:val="20"/>
          <w:u w:val="single"/>
          <w:lang w:eastAsia="ar-SA"/>
        </w:rPr>
      </w:pPr>
    </w:p>
    <w:p w14:paraId="7BEEA4E4" w14:textId="7043F523"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w:t>
      </w:r>
      <w:r w:rsidRPr="00087502">
        <w:rPr>
          <w:rFonts w:ascii="Century Gothic" w:hAnsi="Century Gothic" w:cs="Arial"/>
          <w:szCs w:val="20"/>
          <w:lang w:eastAsia="ar-SA"/>
        </w:rPr>
        <w:t xml:space="preserve"> - A </w:t>
      </w:r>
      <w:r w:rsidRPr="00087502">
        <w:rPr>
          <w:rFonts w:ascii="Century Gothic" w:hAnsi="Century Gothic" w:cs="Arial"/>
          <w:b/>
          <w:szCs w:val="20"/>
          <w:lang w:eastAsia="ar-SA"/>
        </w:rPr>
        <w:t>CONTRATADA</w:t>
      </w:r>
      <w:r w:rsidRPr="00087502">
        <w:rPr>
          <w:rFonts w:ascii="Century Gothic" w:hAnsi="Century Gothic" w:cs="Arial"/>
          <w:szCs w:val="20"/>
          <w:lang w:eastAsia="ar-SA"/>
        </w:rPr>
        <w:t xml:space="preserve"> obriga-se a executar </w:t>
      </w:r>
      <w:r w:rsidR="003667C2">
        <w:rPr>
          <w:rFonts w:ascii="Century Gothic" w:hAnsi="Century Gothic" w:cs="Arial"/>
          <w:szCs w:val="20"/>
          <w:lang w:eastAsia="ar-SA"/>
        </w:rPr>
        <w:t>o objeto</w:t>
      </w:r>
      <w:r w:rsidRPr="00087502">
        <w:rPr>
          <w:rFonts w:ascii="Century Gothic" w:hAnsi="Century Gothic" w:cs="Arial"/>
          <w:szCs w:val="20"/>
          <w:lang w:eastAsia="ar-SA"/>
        </w:rPr>
        <w:t xml:space="preserve"> mencionado na Cláusula Primeira, segundo as normas técnicas adequadas, fornecendo os equipamentos, mão-de-obra e demais elementos necessários à sua perfeita execução e nos termos fixados no Termo de Referência.</w:t>
      </w:r>
    </w:p>
    <w:p w14:paraId="0D38B60B"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2253E40E" w14:textId="4F20BC4C" w:rsidR="008C2C73"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r w:rsidRPr="00087502">
        <w:rPr>
          <w:rFonts w:ascii="Century Gothic" w:hAnsi="Century Gothic" w:cs="Arial"/>
          <w:b/>
          <w:szCs w:val="20"/>
          <w:u w:val="single"/>
          <w:lang w:eastAsia="ar-SA"/>
        </w:rPr>
        <w:t>CLÁUSULA DÉCIMA PRIMEIRA</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Os serviços serão fiscalizados pela Secretaria de </w:t>
      </w:r>
      <w:r w:rsidR="007D7B52">
        <w:rPr>
          <w:rFonts w:ascii="Century Gothic" w:hAnsi="Century Gothic" w:cs="Arial"/>
          <w:szCs w:val="20"/>
          <w:lang w:eastAsia="ar-SA"/>
        </w:rPr>
        <w:t>Desenvolvimento Urbano e Habitação</w:t>
      </w:r>
      <w:r w:rsidR="008C2C73">
        <w:rPr>
          <w:rFonts w:ascii="Century Gothic" w:hAnsi="Century Gothic" w:cs="Arial"/>
          <w:szCs w:val="20"/>
          <w:lang w:val="pt-PT" w:eastAsia="ar-SA"/>
        </w:rPr>
        <w:t xml:space="preserve">: </w:t>
      </w:r>
    </w:p>
    <w:p w14:paraId="21F3BADD" w14:textId="77777777" w:rsidR="008C2C73" w:rsidRDefault="008C2C73"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p>
    <w:tbl>
      <w:tblPr>
        <w:tblStyle w:val="PlainTable3"/>
        <w:tblW w:w="0" w:type="auto"/>
        <w:tblLook w:val="04A0" w:firstRow="1" w:lastRow="0" w:firstColumn="1" w:lastColumn="0" w:noHBand="0" w:noVBand="1"/>
      </w:tblPr>
      <w:tblGrid>
        <w:gridCol w:w="8318"/>
        <w:gridCol w:w="1418"/>
      </w:tblGrid>
      <w:tr w:rsidR="007D7B52" w:rsidRPr="007D7B52" w14:paraId="27F53D64" w14:textId="77777777" w:rsidTr="003667C2">
        <w:trPr>
          <w:cnfStyle w:val="100000000000" w:firstRow="1" w:lastRow="0" w:firstColumn="0" w:lastColumn="0" w:oddVBand="0" w:evenVBand="0" w:oddHBand="0" w:evenHBand="0" w:firstRowFirstColumn="0" w:firstRowLastColumn="0" w:lastRowFirstColumn="0" w:lastRowLastColumn="0"/>
          <w:trHeight w:val="366"/>
        </w:trPr>
        <w:tc>
          <w:tcPr>
            <w:cnfStyle w:val="001000000100" w:firstRow="0" w:lastRow="0" w:firstColumn="1" w:lastColumn="0" w:oddVBand="0" w:evenVBand="0" w:oddHBand="0" w:evenHBand="0" w:firstRowFirstColumn="1" w:firstRowLastColumn="0" w:lastRowFirstColumn="0" w:lastRowLastColumn="0"/>
            <w:tcW w:w="9736" w:type="dxa"/>
            <w:gridSpan w:val="2"/>
            <w:vAlign w:val="center"/>
          </w:tcPr>
          <w:p w14:paraId="2CD2A449" w14:textId="77777777" w:rsidR="007D7B52" w:rsidRPr="007D7B52" w:rsidRDefault="007D7B52" w:rsidP="007D7B52">
            <w:pPr>
              <w:spacing w:after="160" w:line="259" w:lineRule="auto"/>
              <w:rPr>
                <w:rFonts w:ascii="Segoe UI" w:eastAsia="Segoe UI" w:hAnsi="Segoe UI" w:cs="Times New Roman"/>
                <w:sz w:val="22"/>
                <w:szCs w:val="22"/>
              </w:rPr>
            </w:pPr>
            <w:r w:rsidRPr="007D7B52">
              <w:rPr>
                <w:rFonts w:ascii="Segoe UI" w:eastAsia="Segoe UI" w:hAnsi="Segoe UI" w:cs="Times New Roman"/>
                <w:sz w:val="22"/>
                <w:szCs w:val="22"/>
              </w:rPr>
              <w:t>Gestor e Fiscal Técnico:</w:t>
            </w:r>
          </w:p>
        </w:tc>
      </w:tr>
      <w:tr w:rsidR="007D7B52" w:rsidRPr="007D7B52" w14:paraId="05C38F38" w14:textId="77777777" w:rsidTr="003667C2">
        <w:trPr>
          <w:gridAfter w:val="1"/>
          <w:cnfStyle w:val="000000100000" w:firstRow="0" w:lastRow="0" w:firstColumn="0" w:lastColumn="0" w:oddVBand="0" w:evenVBand="0" w:oddHBand="1" w:evenHBand="0" w:firstRowFirstColumn="0" w:firstRowLastColumn="0" w:lastRowFirstColumn="0" w:lastRowLastColumn="0"/>
          <w:wAfter w:w="1359" w:type="dxa"/>
          <w:trHeight w:val="397"/>
        </w:trPr>
        <w:tc>
          <w:tcPr>
            <w:cnfStyle w:val="001000000000" w:firstRow="0" w:lastRow="0" w:firstColumn="1" w:lastColumn="0" w:oddVBand="0" w:evenVBand="0" w:oddHBand="0" w:evenHBand="0" w:firstRowFirstColumn="0" w:firstRowLastColumn="0" w:lastRowFirstColumn="0" w:lastRowLastColumn="0"/>
            <w:tcW w:w="8318" w:type="dxa"/>
            <w:vAlign w:val="center"/>
          </w:tcPr>
          <w:p w14:paraId="0640FA00" w14:textId="77777777" w:rsidR="007D7B52" w:rsidRPr="007D7B52" w:rsidRDefault="007D7B52" w:rsidP="007D7B52">
            <w:pPr>
              <w:spacing w:before="40" w:after="40" w:line="259" w:lineRule="auto"/>
              <w:rPr>
                <w:rFonts w:ascii="Segoe UI" w:eastAsia="Segoe UI" w:hAnsi="Segoe UI" w:cs="Times New Roman"/>
                <w:szCs w:val="20"/>
              </w:rPr>
            </w:pPr>
            <w:r w:rsidRPr="007D7B52">
              <w:rPr>
                <w:rFonts w:ascii="Segoe UI" w:eastAsia="Segoe UI" w:hAnsi="Segoe UI" w:cs="Times New Roman"/>
                <w:szCs w:val="20"/>
              </w:rPr>
              <w:t>Marina dos Santos</w:t>
            </w:r>
          </w:p>
        </w:tc>
      </w:tr>
      <w:tr w:rsidR="007D7B52" w:rsidRPr="007D7B52" w14:paraId="2DAB3173" w14:textId="77777777" w:rsidTr="003667C2">
        <w:trPr>
          <w:gridAfter w:val="1"/>
          <w:wAfter w:w="1359" w:type="dxa"/>
          <w:trHeight w:val="397"/>
        </w:trPr>
        <w:tc>
          <w:tcPr>
            <w:cnfStyle w:val="001000000000" w:firstRow="0" w:lastRow="0" w:firstColumn="1" w:lastColumn="0" w:oddVBand="0" w:evenVBand="0" w:oddHBand="0" w:evenHBand="0" w:firstRowFirstColumn="0" w:firstRowLastColumn="0" w:lastRowFirstColumn="0" w:lastRowLastColumn="0"/>
            <w:tcW w:w="8318" w:type="dxa"/>
            <w:vAlign w:val="center"/>
          </w:tcPr>
          <w:p w14:paraId="3A5A1A2E" w14:textId="77777777" w:rsidR="007D7B52" w:rsidRPr="007D7B52" w:rsidRDefault="007D7B52" w:rsidP="007D7B52">
            <w:pPr>
              <w:spacing w:before="40" w:after="40" w:line="259" w:lineRule="auto"/>
              <w:rPr>
                <w:rFonts w:ascii="Segoe UI" w:eastAsia="Segoe UI" w:hAnsi="Segoe UI" w:cs="Times New Roman"/>
                <w:szCs w:val="20"/>
              </w:rPr>
            </w:pPr>
            <w:r w:rsidRPr="007D7B52">
              <w:rPr>
                <w:rFonts w:ascii="Segoe UI" w:eastAsia="Segoe UI" w:hAnsi="Segoe UI" w:cs="Times New Roman"/>
                <w:szCs w:val="20"/>
              </w:rPr>
              <w:t>Assessor II</w:t>
            </w:r>
          </w:p>
        </w:tc>
      </w:tr>
      <w:tr w:rsidR="007D7B52" w:rsidRPr="007D7B52" w14:paraId="3995BB45" w14:textId="77777777" w:rsidTr="003667C2">
        <w:trPr>
          <w:gridAfter w:val="1"/>
          <w:cnfStyle w:val="000000100000" w:firstRow="0" w:lastRow="0" w:firstColumn="0" w:lastColumn="0" w:oddVBand="0" w:evenVBand="0" w:oddHBand="1" w:evenHBand="0" w:firstRowFirstColumn="0" w:firstRowLastColumn="0" w:lastRowFirstColumn="0" w:lastRowLastColumn="0"/>
          <w:wAfter w:w="1359" w:type="dxa"/>
          <w:trHeight w:val="397"/>
        </w:trPr>
        <w:tc>
          <w:tcPr>
            <w:cnfStyle w:val="001000000000" w:firstRow="0" w:lastRow="0" w:firstColumn="1" w:lastColumn="0" w:oddVBand="0" w:evenVBand="0" w:oddHBand="0" w:evenHBand="0" w:firstRowFirstColumn="0" w:firstRowLastColumn="0" w:lastRowFirstColumn="0" w:lastRowLastColumn="0"/>
            <w:tcW w:w="8318" w:type="dxa"/>
            <w:vAlign w:val="center"/>
          </w:tcPr>
          <w:p w14:paraId="1B94E158" w14:textId="77777777" w:rsidR="007D7B52" w:rsidRPr="007D7B52" w:rsidRDefault="007D7B52" w:rsidP="007D7B52">
            <w:pPr>
              <w:spacing w:before="40" w:after="40" w:line="259" w:lineRule="auto"/>
              <w:rPr>
                <w:rFonts w:ascii="Segoe UI" w:eastAsia="Segoe UI" w:hAnsi="Segoe UI" w:cs="Times New Roman"/>
                <w:szCs w:val="20"/>
              </w:rPr>
            </w:pPr>
            <w:r w:rsidRPr="007D7B52">
              <w:rPr>
                <w:rFonts w:ascii="Segoe UI" w:eastAsia="Segoe UI" w:hAnsi="Segoe UI" w:cs="Times New Roman"/>
                <w:szCs w:val="20"/>
              </w:rPr>
              <w:t>2292102</w:t>
            </w:r>
          </w:p>
        </w:tc>
      </w:tr>
      <w:tr w:rsidR="007D7B52" w:rsidRPr="007D7B52" w14:paraId="2949C53E" w14:textId="77777777" w:rsidTr="003667C2">
        <w:trPr>
          <w:gridAfter w:val="1"/>
          <w:wAfter w:w="1359" w:type="dxa"/>
          <w:trHeight w:val="397"/>
        </w:trPr>
        <w:tc>
          <w:tcPr>
            <w:cnfStyle w:val="001000000000" w:firstRow="0" w:lastRow="0" w:firstColumn="1" w:lastColumn="0" w:oddVBand="0" w:evenVBand="0" w:oddHBand="0" w:evenHBand="0" w:firstRowFirstColumn="0" w:firstRowLastColumn="0" w:lastRowFirstColumn="0" w:lastRowLastColumn="0"/>
            <w:tcW w:w="8318" w:type="dxa"/>
            <w:vAlign w:val="center"/>
          </w:tcPr>
          <w:p w14:paraId="403E18CA" w14:textId="77777777" w:rsidR="007D7B52" w:rsidRPr="007D7B52" w:rsidRDefault="007D7B52" w:rsidP="007D7B52">
            <w:pPr>
              <w:spacing w:before="40" w:after="40" w:line="259" w:lineRule="auto"/>
              <w:rPr>
                <w:rFonts w:ascii="Segoe UI" w:eastAsia="Segoe UI" w:hAnsi="Segoe UI" w:cs="Times New Roman"/>
                <w:szCs w:val="20"/>
              </w:rPr>
            </w:pPr>
            <w:r w:rsidRPr="007D7B52">
              <w:rPr>
                <w:rFonts w:ascii="Segoe UI" w:eastAsia="Segoe UI" w:hAnsi="Segoe UI" w:cs="Times New Roman"/>
                <w:szCs w:val="20"/>
              </w:rPr>
              <w:t>Marina.santos@itajai.sc.gov.br</w:t>
            </w:r>
          </w:p>
        </w:tc>
      </w:tr>
    </w:tbl>
    <w:p w14:paraId="1A64AF26" w14:textId="77777777" w:rsid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p>
    <w:p w14:paraId="35E48EFE" w14:textId="77777777" w:rsidR="007D7B52" w:rsidRPr="00087502" w:rsidRDefault="007D7B5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p>
    <w:p w14:paraId="23A0085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SEGUNDA</w:t>
      </w:r>
      <w:r w:rsidRPr="00087502">
        <w:rPr>
          <w:rFonts w:ascii="Century Gothic" w:hAnsi="Century Gothic" w:cs="Arial"/>
          <w:szCs w:val="20"/>
          <w:lang w:eastAsia="ar-SA"/>
        </w:rPr>
        <w:t xml:space="preserve"> - Se, por qualquer razão, a </w:t>
      </w:r>
      <w:r w:rsidRPr="00087502">
        <w:rPr>
          <w:rFonts w:ascii="Century Gothic" w:hAnsi="Century Gothic" w:cs="Arial"/>
          <w:b/>
          <w:szCs w:val="20"/>
          <w:lang w:eastAsia="ar-SA"/>
        </w:rPr>
        <w:t xml:space="preserve">CONTRATADA </w:t>
      </w:r>
      <w:r w:rsidRPr="00087502">
        <w:rPr>
          <w:rFonts w:ascii="Century Gothic" w:hAnsi="Century Gothic" w:cs="Arial"/>
          <w:szCs w:val="20"/>
          <w:lang w:eastAsia="ar-SA"/>
        </w:rPr>
        <w:t xml:space="preserve">não acatar qualquer laudo ou parecer da responsável pela fiscalização, poderá promover ou realizar, as suas expensas, perícia técnica relativa à discordância. </w:t>
      </w:r>
    </w:p>
    <w:p w14:paraId="4D6BD827"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3D502A02"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lang w:eastAsia="ar-SA"/>
        </w:rPr>
      </w:pPr>
      <w:r w:rsidRPr="00087502">
        <w:rPr>
          <w:rFonts w:ascii="Century Gothic" w:hAnsi="Century Gothic" w:cs="Arial"/>
          <w:b/>
          <w:szCs w:val="20"/>
          <w:u w:val="single"/>
          <w:lang w:eastAsia="ar-SA"/>
        </w:rPr>
        <w:t>CLÁUSULA DÉCIMA TERCEIRA</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A perícia a que se refere à cláusula anterior somente poderá ser levada a efeito por corpo técnico competente, composto, no mínimo, por 03 (três) elementos, um dos </w:t>
      </w:r>
      <w:proofErr w:type="gramStart"/>
      <w:r w:rsidRPr="00087502">
        <w:rPr>
          <w:rFonts w:ascii="Century Gothic" w:hAnsi="Century Gothic" w:cs="Arial"/>
          <w:szCs w:val="20"/>
          <w:lang w:eastAsia="ar-SA"/>
        </w:rPr>
        <w:t>quais obrigatoriamente indicado</w:t>
      </w:r>
      <w:proofErr w:type="gramEnd"/>
      <w:r w:rsidRPr="00087502">
        <w:rPr>
          <w:rFonts w:ascii="Century Gothic" w:hAnsi="Century Gothic" w:cs="Arial"/>
          <w:szCs w:val="20"/>
          <w:lang w:eastAsia="ar-SA"/>
        </w:rPr>
        <w:t xml:space="preserve"> pelo </w:t>
      </w:r>
      <w:r w:rsidRPr="00087502">
        <w:rPr>
          <w:rFonts w:ascii="Century Gothic" w:hAnsi="Century Gothic" w:cs="Arial"/>
          <w:b/>
          <w:szCs w:val="20"/>
          <w:lang w:eastAsia="ar-SA"/>
        </w:rPr>
        <w:t>CONTRATANTE.</w:t>
      </w:r>
    </w:p>
    <w:p w14:paraId="47686066"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0A470273"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lang w:eastAsia="ar-SA"/>
        </w:rPr>
      </w:pPr>
      <w:r w:rsidRPr="00087502">
        <w:rPr>
          <w:rFonts w:ascii="Century Gothic" w:hAnsi="Century Gothic" w:cs="Arial"/>
          <w:b/>
          <w:szCs w:val="20"/>
          <w:u w:val="single"/>
          <w:lang w:eastAsia="ar-SA"/>
        </w:rPr>
        <w:t>CLÁUSULA DÉCIMA QUARTA</w:t>
      </w:r>
      <w:r w:rsidRPr="00087502">
        <w:rPr>
          <w:rFonts w:ascii="Century Gothic" w:hAnsi="Century Gothic" w:cs="Arial"/>
          <w:szCs w:val="20"/>
          <w:lang w:eastAsia="ar-SA"/>
        </w:rPr>
        <w:t xml:space="preserve"> - Este contrato poderá ser alterado:</w:t>
      </w:r>
    </w:p>
    <w:p w14:paraId="61359DA3"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60ED6854"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 xml:space="preserve">I - Unilateralmente pela </w:t>
      </w:r>
      <w:r w:rsidRPr="00087502">
        <w:rPr>
          <w:rFonts w:ascii="Century Gothic" w:hAnsi="Century Gothic" w:cs="Arial"/>
          <w:b/>
          <w:szCs w:val="20"/>
          <w:lang w:eastAsia="ar-SA"/>
        </w:rPr>
        <w:t xml:space="preserve">CONTRATANTE: </w:t>
      </w:r>
      <w:r w:rsidRPr="00087502">
        <w:rPr>
          <w:rFonts w:ascii="Century Gothic" w:hAnsi="Century Gothic" w:cs="Arial"/>
          <w:szCs w:val="20"/>
          <w:lang w:eastAsia="ar-SA"/>
        </w:rPr>
        <w:t xml:space="preserve">a) Quando houver modificação dos serviços ou suas especificações, para melhor adequação técnica aos seus objetivos; b) Quando necessária </w:t>
      </w:r>
      <w:proofErr w:type="gramStart"/>
      <w:r w:rsidRPr="00087502">
        <w:rPr>
          <w:rFonts w:ascii="Century Gothic" w:hAnsi="Century Gothic" w:cs="Arial"/>
          <w:szCs w:val="20"/>
          <w:lang w:eastAsia="ar-SA"/>
        </w:rPr>
        <w:t>a</w:t>
      </w:r>
      <w:proofErr w:type="gramEnd"/>
      <w:r w:rsidRPr="00087502">
        <w:rPr>
          <w:rFonts w:ascii="Century Gothic" w:hAnsi="Century Gothic" w:cs="Arial"/>
          <w:szCs w:val="20"/>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087502">
        <w:rPr>
          <w:rFonts w:ascii="Century Gothic" w:hAnsi="Century Gothic" w:cs="Arial"/>
          <w:b/>
          <w:szCs w:val="20"/>
          <w:lang w:eastAsia="ar-SA"/>
        </w:rPr>
        <w:t xml:space="preserve">CONTRATADA </w:t>
      </w:r>
      <w:r w:rsidRPr="00087502">
        <w:rPr>
          <w:rFonts w:ascii="Century Gothic" w:hAnsi="Century Gothic" w:cs="Arial"/>
          <w:szCs w:val="20"/>
          <w:lang w:eastAsia="ar-SA"/>
        </w:rPr>
        <w:t xml:space="preserve">e a retribuição do </w:t>
      </w:r>
      <w:r w:rsidRPr="00087502">
        <w:rPr>
          <w:rFonts w:ascii="Century Gothic" w:hAnsi="Century Gothic" w:cs="Arial"/>
          <w:b/>
          <w:szCs w:val="20"/>
          <w:lang w:eastAsia="ar-SA"/>
        </w:rPr>
        <w:t>CONTRATANTE</w:t>
      </w:r>
      <w:r w:rsidRPr="00087502">
        <w:rPr>
          <w:rFonts w:ascii="Century Gothic" w:hAnsi="Century Gothic" w:cs="Arial"/>
          <w:szCs w:val="20"/>
          <w:lang w:eastAsia="ar-SA"/>
        </w:rPr>
        <w:t xml:space="preserve"> para a justa remuneração dos serviços, objetivando a manutenção do inicial equilíbrio econômico e financeiro do contrato.</w:t>
      </w:r>
    </w:p>
    <w:p w14:paraId="0EC850DC"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35D2C27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QUINTA</w:t>
      </w:r>
      <w:r w:rsidRPr="00087502">
        <w:rPr>
          <w:rFonts w:ascii="Century Gothic" w:hAnsi="Century Gothic" w:cs="Arial"/>
          <w:szCs w:val="20"/>
          <w:lang w:eastAsia="ar-SA"/>
        </w:rPr>
        <w:t xml:space="preserve"> - A </w:t>
      </w:r>
      <w:r w:rsidRPr="00087502">
        <w:rPr>
          <w:rFonts w:ascii="Century Gothic" w:hAnsi="Century Gothic" w:cs="Arial"/>
          <w:b/>
          <w:szCs w:val="20"/>
          <w:lang w:eastAsia="ar-SA"/>
        </w:rPr>
        <w:t xml:space="preserve">CONTRATADA </w:t>
      </w:r>
      <w:r w:rsidRPr="00087502">
        <w:rPr>
          <w:rFonts w:ascii="Century Gothic" w:hAnsi="Century Gothic" w:cs="Arial"/>
          <w:szCs w:val="20"/>
          <w:lang w:eastAsia="ar-SA"/>
        </w:rPr>
        <w:t xml:space="preserve">fica </w:t>
      </w:r>
      <w:proofErr w:type="gramStart"/>
      <w:r w:rsidRPr="00087502">
        <w:rPr>
          <w:rFonts w:ascii="Century Gothic" w:hAnsi="Century Gothic" w:cs="Arial"/>
          <w:szCs w:val="20"/>
          <w:lang w:eastAsia="ar-SA"/>
        </w:rPr>
        <w:t>obrigada a aceitar nas mesmas</w:t>
      </w:r>
      <w:proofErr w:type="gramEnd"/>
      <w:r w:rsidRPr="00087502">
        <w:rPr>
          <w:rFonts w:ascii="Century Gothic" w:hAnsi="Century Gothic" w:cs="Arial"/>
          <w:szCs w:val="20"/>
          <w:lang w:eastAsia="ar-SA"/>
        </w:rPr>
        <w:t xml:space="preserve"> condições contratuais, os acréscimos ou supressões que se fizerem na prestação dos serviços, nos limites previstos </w:t>
      </w:r>
      <w:r w:rsidRPr="00087502">
        <w:rPr>
          <w:rFonts w:ascii="Century Gothic" w:hAnsi="Century Gothic" w:cs="Arial"/>
          <w:szCs w:val="20"/>
        </w:rPr>
        <w:t>da Lei 14.133/2021</w:t>
      </w:r>
      <w:r w:rsidRPr="00087502">
        <w:rPr>
          <w:rFonts w:ascii="Century Gothic" w:hAnsi="Century Gothic" w:cs="Arial"/>
          <w:szCs w:val="20"/>
          <w:lang w:eastAsia="ar-SA"/>
        </w:rPr>
        <w:t>.</w:t>
      </w:r>
    </w:p>
    <w:p w14:paraId="717A3D9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szCs w:val="20"/>
          <w:u w:val="single"/>
          <w:lang w:eastAsia="ar-SA"/>
        </w:rPr>
      </w:pPr>
    </w:p>
    <w:p w14:paraId="7998DFAE"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SEXTA</w:t>
      </w:r>
      <w:r w:rsidRPr="00087502">
        <w:rPr>
          <w:rFonts w:ascii="Century Gothic" w:hAnsi="Century Gothic" w:cs="Arial"/>
          <w:szCs w:val="20"/>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78CA07B9"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szCs w:val="20"/>
          <w:u w:val="single"/>
          <w:lang w:eastAsia="ar-SA"/>
        </w:rPr>
      </w:pPr>
    </w:p>
    <w:p w14:paraId="6CDC5DC3"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SÉTIMA</w:t>
      </w:r>
      <w:r w:rsidRPr="00087502">
        <w:rPr>
          <w:rFonts w:ascii="Century Gothic" w:hAnsi="Century Gothic" w:cs="Arial"/>
          <w:szCs w:val="20"/>
          <w:lang w:eastAsia="ar-SA"/>
        </w:rPr>
        <w:t xml:space="preserve"> - Em havendo alteração unilateral do presente contrato que aumente os encargos da </w:t>
      </w:r>
      <w:r w:rsidRPr="00087502">
        <w:rPr>
          <w:rFonts w:ascii="Century Gothic" w:hAnsi="Century Gothic" w:cs="Arial"/>
          <w:b/>
          <w:szCs w:val="20"/>
          <w:lang w:eastAsia="ar-SA"/>
        </w:rPr>
        <w:t xml:space="preserve">CONTRATADA, </w:t>
      </w:r>
      <w:r w:rsidRPr="00087502">
        <w:rPr>
          <w:rFonts w:ascii="Century Gothic" w:hAnsi="Century Gothic" w:cs="Arial"/>
          <w:szCs w:val="20"/>
          <w:lang w:eastAsia="ar-SA"/>
        </w:rPr>
        <w:t xml:space="preserve">o </w:t>
      </w:r>
      <w:r w:rsidRPr="00087502">
        <w:rPr>
          <w:rFonts w:ascii="Century Gothic" w:hAnsi="Century Gothic" w:cs="Arial"/>
          <w:b/>
          <w:szCs w:val="20"/>
          <w:lang w:eastAsia="ar-SA"/>
        </w:rPr>
        <w:t xml:space="preserve">CONTRATANTE </w:t>
      </w:r>
      <w:r w:rsidRPr="00087502">
        <w:rPr>
          <w:rFonts w:ascii="Century Gothic" w:hAnsi="Century Gothic" w:cs="Arial"/>
          <w:szCs w:val="20"/>
          <w:lang w:eastAsia="ar-SA"/>
        </w:rPr>
        <w:t>deverá restabelecer por aditamento, o</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equilíbrio</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econômico-financeiro inicial.</w:t>
      </w:r>
    </w:p>
    <w:p w14:paraId="5D05F6E0"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48DCE516"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OITAVA</w:t>
      </w:r>
      <w:r w:rsidRPr="00087502">
        <w:rPr>
          <w:rFonts w:ascii="Century Gothic" w:hAnsi="Century Gothic" w:cs="Arial"/>
          <w:b/>
          <w:szCs w:val="20"/>
          <w:lang w:eastAsia="ar-SA"/>
        </w:rPr>
        <w:t xml:space="preserve"> - </w:t>
      </w:r>
      <w:r w:rsidRPr="00087502">
        <w:rPr>
          <w:rFonts w:ascii="Century Gothic" w:hAnsi="Century Gothic" w:cs="Calibri"/>
          <w:szCs w:val="20"/>
          <w:lang w:eastAsia="ar-SA"/>
        </w:rPr>
        <w:t xml:space="preserve">O Contrato poderá ser rescindido caso ocorram quaisquer dos fatos elencados nos Artigos 137 </w:t>
      </w:r>
      <w:proofErr w:type="gramStart"/>
      <w:r w:rsidRPr="00087502">
        <w:rPr>
          <w:rFonts w:ascii="Century Gothic" w:hAnsi="Century Gothic" w:cs="Calibri"/>
          <w:szCs w:val="20"/>
          <w:lang w:eastAsia="ar-SA"/>
        </w:rPr>
        <w:t>ao 139</w:t>
      </w:r>
      <w:proofErr w:type="gramEnd"/>
      <w:r w:rsidRPr="00087502">
        <w:rPr>
          <w:rFonts w:ascii="Century Gothic" w:hAnsi="Century Gothic" w:cs="Calibri"/>
          <w:szCs w:val="20"/>
          <w:lang w:eastAsia="ar-SA"/>
        </w:rPr>
        <w:t xml:space="preserve"> da Lei Federal nº 14.133/2021, bem como em caso de violação à Lei Anticorrupção conforme Decreto Municipal 11.063/17 que regulamenta a Lei Federal 12.846/13.</w:t>
      </w:r>
    </w:p>
    <w:p w14:paraId="5D4D648B"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7D17036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r w:rsidRPr="00087502">
        <w:rPr>
          <w:rFonts w:ascii="Century Gothic" w:hAnsi="Century Gothic" w:cs="Arial"/>
          <w:b/>
          <w:szCs w:val="20"/>
          <w:u w:val="single"/>
          <w:lang w:eastAsia="ar-SA"/>
        </w:rPr>
        <w:t>CLÁUSULA DÉCIMA NONA (OBRIGAÇÕES PERTINENTES À LGPD)</w:t>
      </w:r>
      <w:r w:rsidRPr="00087502">
        <w:rPr>
          <w:rFonts w:ascii="Century Gothic" w:hAnsi="Century Gothic" w:cs="Arial"/>
          <w:b/>
          <w:szCs w:val="20"/>
          <w:lang w:eastAsia="ar-SA"/>
        </w:rPr>
        <w:t xml:space="preserve"> – </w:t>
      </w:r>
      <w:r w:rsidRPr="00087502">
        <w:rPr>
          <w:rFonts w:ascii="Century Gothic" w:hAnsi="Century Gothic" w:cs="Arial"/>
          <w:szCs w:val="20"/>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087502">
        <w:rPr>
          <w:rFonts w:ascii="Century Gothic" w:hAnsi="Century Gothic" w:cs="Arial"/>
          <w:szCs w:val="20"/>
          <w:lang w:eastAsia="ar-SA"/>
        </w:rPr>
        <w:t>a todo momento</w:t>
      </w:r>
      <w:proofErr w:type="gramEnd"/>
      <w:r w:rsidRPr="00087502">
        <w:rPr>
          <w:rFonts w:ascii="Century Gothic" w:hAnsi="Century Gothic" w:cs="Arial"/>
          <w:szCs w:val="20"/>
          <w:lang w:eastAsia="ar-SA"/>
        </w:rPr>
        <w:t>, as normas de proteção de dados pessoais, jamais colocando, por seus atos ou por sua omissão, a Contratante em situação de violação de tais regras.</w:t>
      </w:r>
    </w:p>
    <w:p w14:paraId="76E9AD1A"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7DA2AADD"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6481DA3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VIGÉSIMA (DAS PRÁTICAS DE FRAUDE E CORRUPÇÃO)</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As partes, por seus agentes públicos ou por seus sócios, acionistas, administradores e colaboradores:</w:t>
      </w:r>
    </w:p>
    <w:p w14:paraId="649C7805"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szCs w:val="20"/>
          <w:lang w:eastAsia="ar-SA"/>
        </w:rPr>
      </w:pPr>
    </w:p>
    <w:p w14:paraId="61B53912"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 xml:space="preserve">a) declaram que têm conhecimento das normas previstas na legislação, entre as quais nas Leis </w:t>
      </w:r>
      <w:proofErr w:type="spellStart"/>
      <w:r w:rsidRPr="00087502">
        <w:rPr>
          <w:rFonts w:ascii="Century Gothic" w:hAnsi="Century Gothic" w:cs="Arial"/>
          <w:szCs w:val="20"/>
          <w:lang w:eastAsia="ar-SA"/>
        </w:rPr>
        <w:t>n°s</w:t>
      </w:r>
      <w:proofErr w:type="spellEnd"/>
      <w:r w:rsidRPr="00087502">
        <w:rPr>
          <w:rFonts w:ascii="Century Gothic" w:hAnsi="Century Gothic" w:cs="Arial"/>
          <w:szCs w:val="20"/>
          <w:lang w:eastAsia="ar-SA"/>
        </w:rPr>
        <w:t xml:space="preserve"> 8.429/1992 e 12.846/2013, seus regulamentos e eventuais outras aplicáveis;</w:t>
      </w:r>
    </w:p>
    <w:p w14:paraId="005B5EE7"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b) comprometem-se em não adotar práticas ou procedimentos que se enquadrem nas hipóteses previstas nas leis e regulamentos mencionados no inciso anterior e se comprometem em exigir o mesmo pelos terceiros por elas contratados;</w:t>
      </w:r>
    </w:p>
    <w:p w14:paraId="4C5484F5"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d) comprometem-se em notificar à Controladoria-Geral do Município qualquer irregularidade que tiverem conhecimento acerca da execução do Contrato;</w:t>
      </w:r>
    </w:p>
    <w:p w14:paraId="617D77F4"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e)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256FC8C6"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4C76147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VIGÉSIMA PRIMEIRA (PUBLICAÇÃO)</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Incumbirá ao contratante divulgar o presente instrumento no Portal Nacional de Contratações Públicas (PNCP), na forma prevista no art. 94 da Lei 14.133, de 2021.</w:t>
      </w:r>
    </w:p>
    <w:p w14:paraId="68FB1BF3"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046C1E82"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VIGÉSIMA SEGUNDA</w:t>
      </w:r>
      <w:r w:rsidRPr="00087502">
        <w:rPr>
          <w:rFonts w:ascii="Century Gothic" w:hAnsi="Century Gothic" w:cs="Arial"/>
          <w:szCs w:val="20"/>
          <w:lang w:eastAsia="ar-SA"/>
        </w:rPr>
        <w:t xml:space="preserve"> - As partes elegem o foro da Comarca de Itajaí, com expressa renúncia a qualquer outro, por mais privilegiado que </w:t>
      </w:r>
      <w:proofErr w:type="gramStart"/>
      <w:r w:rsidRPr="00087502">
        <w:rPr>
          <w:rFonts w:ascii="Century Gothic" w:hAnsi="Century Gothic" w:cs="Arial"/>
          <w:szCs w:val="20"/>
          <w:lang w:eastAsia="ar-SA"/>
        </w:rPr>
        <w:t>seja,</w:t>
      </w:r>
      <w:proofErr w:type="gramEnd"/>
      <w:r w:rsidRPr="00087502">
        <w:rPr>
          <w:rFonts w:ascii="Century Gothic" w:hAnsi="Century Gothic" w:cs="Arial"/>
          <w:szCs w:val="20"/>
          <w:lang w:eastAsia="ar-SA"/>
        </w:rPr>
        <w:t xml:space="preserve"> para dirimir as controvérsias oriundas da execução do presente instrumento.</w:t>
      </w:r>
    </w:p>
    <w:p w14:paraId="42DB23EA"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6BFD94CF"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Aos casos omissos prevalece o disposto em legislação vigente.</w:t>
      </w:r>
    </w:p>
    <w:p w14:paraId="7A42AA01"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246E1821"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E por estarem justas e contratadas, as partes assinam o presente instrumento, para que possa produzir os seus legais e esperados efeitos.</w:t>
      </w:r>
    </w:p>
    <w:p w14:paraId="2EA07B96"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lang w:eastAsia="ar-SA"/>
        </w:rPr>
      </w:pPr>
    </w:p>
    <w:p w14:paraId="5DB1FBE9" w14:textId="77777777" w:rsidR="00087502" w:rsidRPr="00087502" w:rsidRDefault="00087502" w:rsidP="00087502">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Datado e assinado digitalmente.</w:t>
      </w:r>
    </w:p>
    <w:p w14:paraId="101A125B" w14:textId="77777777" w:rsidR="00087502" w:rsidRPr="00087502" w:rsidRDefault="00087502" w:rsidP="00087502">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szCs w:val="20"/>
          <w:lang w:eastAsia="ar-SA"/>
        </w:rPr>
      </w:pPr>
    </w:p>
    <w:p w14:paraId="533EF870" w14:textId="73F058EB" w:rsidR="00087502" w:rsidRPr="00087502" w:rsidRDefault="00087502" w:rsidP="00087502">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szCs w:val="20"/>
          <w:lang w:eastAsia="ar-SA"/>
        </w:rPr>
      </w:pPr>
      <w:r w:rsidRPr="00087502">
        <w:rPr>
          <w:rFonts w:ascii="Century Gothic" w:hAnsi="Century Gothic" w:cs="Arial"/>
          <w:b/>
          <w:szCs w:val="20"/>
          <w:lang w:eastAsia="ar-SA"/>
        </w:rPr>
        <w:t xml:space="preserve">MUNICÍPIO DE ITAJAÍ, DATA </w:t>
      </w:r>
      <w:proofErr w:type="gramStart"/>
      <w:r w:rsidRPr="00087502">
        <w:rPr>
          <w:rFonts w:ascii="Century Gothic" w:hAnsi="Century Gothic" w:cs="Arial"/>
          <w:b/>
          <w:szCs w:val="20"/>
          <w:lang w:eastAsia="ar-SA"/>
        </w:rPr>
        <w:t>XXXXXXXXXX</w:t>
      </w:r>
      <w:proofErr w:type="gramEnd"/>
      <w:r w:rsidRPr="00087502">
        <w:rPr>
          <w:rFonts w:ascii="Century Gothic" w:hAnsi="Century Gothic" w:cs="Arial"/>
          <w:b/>
          <w:szCs w:val="20"/>
          <w:lang w:eastAsia="ar-SA"/>
        </w:rPr>
        <w:t xml:space="preserve">                             </w:t>
      </w:r>
    </w:p>
    <w:p w14:paraId="31CDB030" w14:textId="77777777" w:rsidR="00087502" w:rsidRPr="00087502" w:rsidRDefault="00087502" w:rsidP="00087502">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szCs w:val="20"/>
          <w:lang w:eastAsia="ar-SA"/>
        </w:rPr>
      </w:pPr>
    </w:p>
    <w:p w14:paraId="607547B0" w14:textId="2ED596F6" w:rsidR="00087502" w:rsidRPr="00087502" w:rsidRDefault="00087502" w:rsidP="008C2C73">
      <w:pPr>
        <w:pStyle w:val="PADRO"/>
        <w:keepNext w:val="0"/>
        <w:widowControl/>
        <w:spacing w:before="120" w:after="120"/>
        <w:ind w:firstLine="0"/>
        <w:rPr>
          <w:rFonts w:ascii="Arial" w:hAnsi="Arial" w:cs="Arial"/>
          <w:b/>
          <w:sz w:val="24"/>
        </w:rPr>
      </w:pPr>
      <w:r w:rsidRPr="00087502">
        <w:rPr>
          <w:rFonts w:ascii="Century Gothic" w:eastAsia="Times New Roman" w:hAnsi="Century Gothic" w:cs="Arial"/>
          <w:b/>
          <w:szCs w:val="20"/>
          <w:lang w:eastAsia="ar-SA" w:bidi="ar-SA"/>
        </w:rPr>
        <w:t>ASSINATURAS</w:t>
      </w:r>
    </w:p>
    <w:sectPr w:rsidR="00087502" w:rsidRPr="00087502"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44096" w14:textId="77777777" w:rsidR="00620D09" w:rsidRDefault="00620D09" w:rsidP="00805244">
      <w:r>
        <w:separator/>
      </w:r>
    </w:p>
  </w:endnote>
  <w:endnote w:type="continuationSeparator" w:id="0">
    <w:p w14:paraId="6CFD4C8C" w14:textId="77777777" w:rsidR="00620D09" w:rsidRDefault="00620D09" w:rsidP="00805244">
      <w:r>
        <w:continuationSeparator/>
      </w:r>
    </w:p>
  </w:endnote>
  <w:endnote w:type="continuationNotice" w:id="1">
    <w:p w14:paraId="47B4C902" w14:textId="77777777" w:rsidR="00620D09" w:rsidRDefault="00620D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667C2" w:rsidRDefault="003667C2">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667C2" w:rsidRDefault="003667C2">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93C2B" w:rsidRPr="00793C2B">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667C2" w:rsidRDefault="003667C2">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93C2B" w:rsidRPr="00793C2B">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667C2" w:rsidRPr="00605BC3" w:rsidRDefault="00793C2B"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667C2"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667C2" w:rsidRDefault="003667C2"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93C2B" w:rsidRPr="00793C2B">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667C2" w:rsidRDefault="003667C2"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93C2B" w:rsidRPr="00793C2B">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3667C2" w:rsidRPr="00605BC3">
          <w:rPr>
            <w:sz w:val="16"/>
            <w:szCs w:val="16"/>
          </w:rPr>
          <w:t xml:space="preserve"> </w:t>
        </w:r>
        <w:r w:rsidR="003667C2" w:rsidRPr="00605BC3">
          <w:rPr>
            <w:rFonts w:asciiTheme="majorHAnsi" w:eastAsiaTheme="majorEastAsia" w:hAnsiTheme="majorHAnsi" w:cstheme="majorBidi"/>
            <w:sz w:val="16"/>
            <w:szCs w:val="16"/>
          </w:rPr>
          <w:t>Secretaria Municipal de Governo</w:t>
        </w:r>
      </w:p>
      <w:p w14:paraId="783C1E45" w14:textId="77777777" w:rsidR="003667C2" w:rsidRPr="00605BC3" w:rsidRDefault="003667C2"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667C2" w:rsidRPr="00605BC3" w:rsidRDefault="003667C2"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3667C2" w:rsidRPr="00605BC3" w:rsidRDefault="003667C2"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667C2" w:rsidRPr="00605BC3" w:rsidRDefault="003667C2"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667C2" w:rsidRPr="00605BC3" w:rsidRDefault="003667C2"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667C2" w:rsidRPr="001F39A1" w:rsidRDefault="00793C2B"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667C2">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667C2" w:rsidRDefault="003667C2">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93C2B" w:rsidRPr="00793C2B">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667C2" w:rsidRDefault="003667C2">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93C2B" w:rsidRPr="00793C2B">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667C2" w:rsidRPr="001F39A1">
          <w:t xml:space="preserve"> </w:t>
        </w:r>
        <w:r w:rsidR="003667C2" w:rsidRPr="001F39A1">
          <w:rPr>
            <w:rFonts w:asciiTheme="majorHAnsi" w:eastAsiaTheme="majorEastAsia" w:hAnsiTheme="majorHAnsi" w:cstheme="majorBidi"/>
          </w:rPr>
          <w:t>Secretaria Municipal de Governo</w:t>
        </w:r>
      </w:p>
      <w:p w14:paraId="4F510F83" w14:textId="77777777" w:rsidR="003667C2" w:rsidRPr="001F39A1" w:rsidRDefault="003667C2"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667C2" w:rsidRPr="001F39A1" w:rsidRDefault="003667C2"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40BE9596" w14:textId="48070A20" w:rsidR="003667C2" w:rsidRPr="001F39A1" w:rsidRDefault="003667C2"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667C2" w:rsidRPr="001F39A1" w:rsidRDefault="003667C2"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667C2" w:rsidRDefault="003667C2"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844FA0" w14:textId="77777777" w:rsidR="00620D09" w:rsidRDefault="00620D09" w:rsidP="00805244">
      <w:r>
        <w:separator/>
      </w:r>
    </w:p>
  </w:footnote>
  <w:footnote w:type="continuationSeparator" w:id="0">
    <w:p w14:paraId="59141AAE" w14:textId="77777777" w:rsidR="00620D09" w:rsidRDefault="00620D09" w:rsidP="00805244">
      <w:r>
        <w:continuationSeparator/>
      </w:r>
    </w:p>
  </w:footnote>
  <w:footnote w:type="continuationNotice" w:id="1">
    <w:p w14:paraId="6F3871ED" w14:textId="77777777" w:rsidR="00620D09" w:rsidRDefault="00620D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667C2" w:rsidRDefault="003667C2"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667C2" w:rsidRDefault="003667C2"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667C2" w:rsidRDefault="003667C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87502"/>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7C2"/>
    <w:rsid w:val="00366DA0"/>
    <w:rsid w:val="003726D9"/>
    <w:rsid w:val="00381381"/>
    <w:rsid w:val="0038550E"/>
    <w:rsid w:val="00385ECB"/>
    <w:rsid w:val="00392E9A"/>
    <w:rsid w:val="00394423"/>
    <w:rsid w:val="003A3A4D"/>
    <w:rsid w:val="003A6A95"/>
    <w:rsid w:val="003A72FB"/>
    <w:rsid w:val="003B262C"/>
    <w:rsid w:val="003C208C"/>
    <w:rsid w:val="003D038A"/>
    <w:rsid w:val="003D08AF"/>
    <w:rsid w:val="003D0DF9"/>
    <w:rsid w:val="003D0E1A"/>
    <w:rsid w:val="003D14BF"/>
    <w:rsid w:val="003D3CFA"/>
    <w:rsid w:val="003D5C97"/>
    <w:rsid w:val="003D5F26"/>
    <w:rsid w:val="003D7AE8"/>
    <w:rsid w:val="003F0560"/>
    <w:rsid w:val="003F2EBE"/>
    <w:rsid w:val="004049D6"/>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0A"/>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4C1"/>
    <w:rsid w:val="005F0F8F"/>
    <w:rsid w:val="005F2123"/>
    <w:rsid w:val="005F5F6D"/>
    <w:rsid w:val="0060036A"/>
    <w:rsid w:val="00605BC3"/>
    <w:rsid w:val="00614A63"/>
    <w:rsid w:val="00614AA9"/>
    <w:rsid w:val="006178C3"/>
    <w:rsid w:val="00620D09"/>
    <w:rsid w:val="00621930"/>
    <w:rsid w:val="0062472B"/>
    <w:rsid w:val="00627D2B"/>
    <w:rsid w:val="00630C69"/>
    <w:rsid w:val="00631D52"/>
    <w:rsid w:val="0064175F"/>
    <w:rsid w:val="00653990"/>
    <w:rsid w:val="00653BFD"/>
    <w:rsid w:val="00657391"/>
    <w:rsid w:val="006578D1"/>
    <w:rsid w:val="00666A34"/>
    <w:rsid w:val="0067063D"/>
    <w:rsid w:val="00670AE0"/>
    <w:rsid w:val="006724BD"/>
    <w:rsid w:val="0067624A"/>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4594A"/>
    <w:rsid w:val="0075071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3C2B"/>
    <w:rsid w:val="007965C7"/>
    <w:rsid w:val="007A18CB"/>
    <w:rsid w:val="007A4FE2"/>
    <w:rsid w:val="007A5127"/>
    <w:rsid w:val="007C20D4"/>
    <w:rsid w:val="007C25C0"/>
    <w:rsid w:val="007C27EE"/>
    <w:rsid w:val="007D2059"/>
    <w:rsid w:val="007D5B71"/>
    <w:rsid w:val="007D7B52"/>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4720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2C73"/>
    <w:rsid w:val="008C37EF"/>
    <w:rsid w:val="008C5AB9"/>
    <w:rsid w:val="008C74E1"/>
    <w:rsid w:val="008C76D7"/>
    <w:rsid w:val="008D0718"/>
    <w:rsid w:val="008D07FA"/>
    <w:rsid w:val="008D17D2"/>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B61BC"/>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B20CD"/>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Textos">
    <w:name w:val="Textos"/>
    <w:basedOn w:val="Normal"/>
    <w:link w:val="TextosChar"/>
    <w:qFormat/>
    <w:rsid w:val="007D7B52"/>
    <w:pPr>
      <w:spacing w:after="160" w:line="259" w:lineRule="auto"/>
      <w:jc w:val="both"/>
    </w:pPr>
    <w:rPr>
      <w:rFonts w:ascii="Segoe UI" w:eastAsiaTheme="minorHAnsi" w:hAnsi="Segoe UI" w:cstheme="minorBidi"/>
      <w:sz w:val="22"/>
      <w:szCs w:val="22"/>
      <w:lang w:eastAsia="en-US"/>
    </w:rPr>
  </w:style>
  <w:style w:type="character" w:customStyle="1" w:styleId="TextosChar">
    <w:name w:val="Textos Char"/>
    <w:basedOn w:val="Fontepargpadro"/>
    <w:link w:val="Textos"/>
    <w:rsid w:val="007D7B52"/>
    <w:rPr>
      <w:rFonts w:ascii="Segoe UI" w:hAnsi="Segoe UI"/>
    </w:rPr>
  </w:style>
  <w:style w:type="table" w:customStyle="1" w:styleId="PlainTable3">
    <w:name w:val="Plain Table 3"/>
    <w:basedOn w:val="Tabelanormal"/>
    <w:uiPriority w:val="43"/>
    <w:rsid w:val="007D7B5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Textos">
    <w:name w:val="Textos"/>
    <w:basedOn w:val="Normal"/>
    <w:link w:val="TextosChar"/>
    <w:qFormat/>
    <w:rsid w:val="007D7B52"/>
    <w:pPr>
      <w:spacing w:after="160" w:line="259" w:lineRule="auto"/>
      <w:jc w:val="both"/>
    </w:pPr>
    <w:rPr>
      <w:rFonts w:ascii="Segoe UI" w:eastAsiaTheme="minorHAnsi" w:hAnsi="Segoe UI" w:cstheme="minorBidi"/>
      <w:sz w:val="22"/>
      <w:szCs w:val="22"/>
      <w:lang w:eastAsia="en-US"/>
    </w:rPr>
  </w:style>
  <w:style w:type="character" w:customStyle="1" w:styleId="TextosChar">
    <w:name w:val="Textos Char"/>
    <w:basedOn w:val="Fontepargpadro"/>
    <w:link w:val="Textos"/>
    <w:rsid w:val="007D7B52"/>
    <w:rPr>
      <w:rFonts w:ascii="Segoe UI" w:hAnsi="Segoe UI"/>
    </w:rPr>
  </w:style>
  <w:style w:type="table" w:customStyle="1" w:styleId="PlainTable3">
    <w:name w:val="Plain Table 3"/>
    <w:basedOn w:val="Tabelanormal"/>
    <w:uiPriority w:val="43"/>
    <w:rsid w:val="007D7B5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139353">
      <w:bodyDiv w:val="1"/>
      <w:marLeft w:val="0"/>
      <w:marRight w:val="0"/>
      <w:marTop w:val="0"/>
      <w:marBottom w:val="0"/>
      <w:divBdr>
        <w:top w:val="none" w:sz="0" w:space="0" w:color="auto"/>
        <w:left w:val="none" w:sz="0" w:space="0" w:color="auto"/>
        <w:bottom w:val="none" w:sz="0" w:space="0" w:color="auto"/>
        <w:right w:val="none" w:sz="0" w:space="0" w:color="auto"/>
      </w:divBdr>
      <w:divsChild>
        <w:div w:id="1307322759">
          <w:marLeft w:val="0"/>
          <w:marRight w:val="0"/>
          <w:marTop w:val="0"/>
          <w:marBottom w:val="0"/>
          <w:divBdr>
            <w:top w:val="none" w:sz="0" w:space="0" w:color="auto"/>
            <w:left w:val="none" w:sz="0" w:space="0" w:color="auto"/>
            <w:bottom w:val="none" w:sz="0" w:space="0" w:color="auto"/>
            <w:right w:val="none" w:sz="0" w:space="0" w:color="auto"/>
          </w:divBdr>
        </w:div>
        <w:div w:id="649215755">
          <w:marLeft w:val="0"/>
          <w:marRight w:val="0"/>
          <w:marTop w:val="0"/>
          <w:marBottom w:val="0"/>
          <w:divBdr>
            <w:top w:val="none" w:sz="0" w:space="0" w:color="auto"/>
            <w:left w:val="none" w:sz="0" w:space="0" w:color="auto"/>
            <w:bottom w:val="none" w:sz="0" w:space="0" w:color="auto"/>
            <w:right w:val="none" w:sz="0" w:space="0" w:color="auto"/>
          </w:divBdr>
        </w:div>
        <w:div w:id="621498434">
          <w:marLeft w:val="0"/>
          <w:marRight w:val="0"/>
          <w:marTop w:val="0"/>
          <w:marBottom w:val="0"/>
          <w:divBdr>
            <w:top w:val="none" w:sz="0" w:space="0" w:color="auto"/>
            <w:left w:val="none" w:sz="0" w:space="0" w:color="auto"/>
            <w:bottom w:val="none" w:sz="0" w:space="0" w:color="auto"/>
            <w:right w:val="none" w:sz="0" w:space="0" w:color="auto"/>
          </w:divBdr>
        </w:div>
        <w:div w:id="252013370">
          <w:marLeft w:val="0"/>
          <w:marRight w:val="0"/>
          <w:marTop w:val="0"/>
          <w:marBottom w:val="0"/>
          <w:divBdr>
            <w:top w:val="none" w:sz="0" w:space="0" w:color="auto"/>
            <w:left w:val="none" w:sz="0" w:space="0" w:color="auto"/>
            <w:bottom w:val="none" w:sz="0" w:space="0" w:color="auto"/>
            <w:right w:val="none" w:sz="0" w:space="0" w:color="auto"/>
          </w:divBdr>
        </w:div>
        <w:div w:id="960844558">
          <w:marLeft w:val="0"/>
          <w:marRight w:val="0"/>
          <w:marTop w:val="0"/>
          <w:marBottom w:val="0"/>
          <w:divBdr>
            <w:top w:val="none" w:sz="0" w:space="0" w:color="auto"/>
            <w:left w:val="none" w:sz="0" w:space="0" w:color="auto"/>
            <w:bottom w:val="none" w:sz="0" w:space="0" w:color="auto"/>
            <w:right w:val="none" w:sz="0" w:space="0" w:color="auto"/>
          </w:divBdr>
        </w:div>
        <w:div w:id="1822426169">
          <w:marLeft w:val="0"/>
          <w:marRight w:val="0"/>
          <w:marTop w:val="0"/>
          <w:marBottom w:val="0"/>
          <w:divBdr>
            <w:top w:val="none" w:sz="0" w:space="0" w:color="auto"/>
            <w:left w:val="none" w:sz="0" w:space="0" w:color="auto"/>
            <w:bottom w:val="none" w:sz="0" w:space="0" w:color="auto"/>
            <w:right w:val="none" w:sz="0" w:space="0" w:color="auto"/>
          </w:divBdr>
        </w:div>
        <w:div w:id="2039155488">
          <w:marLeft w:val="0"/>
          <w:marRight w:val="0"/>
          <w:marTop w:val="0"/>
          <w:marBottom w:val="0"/>
          <w:divBdr>
            <w:top w:val="none" w:sz="0" w:space="0" w:color="auto"/>
            <w:left w:val="none" w:sz="0" w:space="0" w:color="auto"/>
            <w:bottom w:val="none" w:sz="0" w:space="0" w:color="auto"/>
            <w:right w:val="none" w:sz="0" w:space="0" w:color="auto"/>
          </w:divBdr>
        </w:div>
        <w:div w:id="1648242198">
          <w:marLeft w:val="0"/>
          <w:marRight w:val="0"/>
          <w:marTop w:val="0"/>
          <w:marBottom w:val="0"/>
          <w:divBdr>
            <w:top w:val="none" w:sz="0" w:space="0" w:color="auto"/>
            <w:left w:val="none" w:sz="0" w:space="0" w:color="auto"/>
            <w:bottom w:val="none" w:sz="0" w:space="0" w:color="auto"/>
            <w:right w:val="none" w:sz="0" w:space="0" w:color="auto"/>
          </w:divBdr>
        </w:div>
        <w:div w:id="596718536">
          <w:marLeft w:val="0"/>
          <w:marRight w:val="0"/>
          <w:marTop w:val="0"/>
          <w:marBottom w:val="0"/>
          <w:divBdr>
            <w:top w:val="none" w:sz="0" w:space="0" w:color="auto"/>
            <w:left w:val="none" w:sz="0" w:space="0" w:color="auto"/>
            <w:bottom w:val="none" w:sz="0" w:space="0" w:color="auto"/>
            <w:right w:val="none" w:sz="0" w:space="0" w:color="auto"/>
          </w:divBdr>
        </w:div>
        <w:div w:id="250893687">
          <w:marLeft w:val="0"/>
          <w:marRight w:val="0"/>
          <w:marTop w:val="0"/>
          <w:marBottom w:val="0"/>
          <w:divBdr>
            <w:top w:val="none" w:sz="0" w:space="0" w:color="auto"/>
            <w:left w:val="none" w:sz="0" w:space="0" w:color="auto"/>
            <w:bottom w:val="none" w:sz="0" w:space="0" w:color="auto"/>
            <w:right w:val="none" w:sz="0" w:space="0" w:color="auto"/>
          </w:divBdr>
        </w:div>
        <w:div w:id="1520117555">
          <w:marLeft w:val="0"/>
          <w:marRight w:val="0"/>
          <w:marTop w:val="0"/>
          <w:marBottom w:val="0"/>
          <w:divBdr>
            <w:top w:val="none" w:sz="0" w:space="0" w:color="auto"/>
            <w:left w:val="none" w:sz="0" w:space="0" w:color="auto"/>
            <w:bottom w:val="none" w:sz="0" w:space="0" w:color="auto"/>
            <w:right w:val="none" w:sz="0" w:space="0" w:color="auto"/>
          </w:divBdr>
        </w:div>
        <w:div w:id="1774861439">
          <w:marLeft w:val="0"/>
          <w:marRight w:val="0"/>
          <w:marTop w:val="0"/>
          <w:marBottom w:val="0"/>
          <w:divBdr>
            <w:top w:val="none" w:sz="0" w:space="0" w:color="auto"/>
            <w:left w:val="none" w:sz="0" w:space="0" w:color="auto"/>
            <w:bottom w:val="none" w:sz="0" w:space="0" w:color="auto"/>
            <w:right w:val="none" w:sz="0" w:space="0" w:color="auto"/>
          </w:divBdr>
        </w:div>
        <w:div w:id="2049796426">
          <w:marLeft w:val="0"/>
          <w:marRight w:val="0"/>
          <w:marTop w:val="0"/>
          <w:marBottom w:val="0"/>
          <w:divBdr>
            <w:top w:val="none" w:sz="0" w:space="0" w:color="auto"/>
            <w:left w:val="none" w:sz="0" w:space="0" w:color="auto"/>
            <w:bottom w:val="none" w:sz="0" w:space="0" w:color="auto"/>
            <w:right w:val="none" w:sz="0" w:space="0" w:color="auto"/>
          </w:divBdr>
        </w:div>
        <w:div w:id="1364209202">
          <w:marLeft w:val="0"/>
          <w:marRight w:val="0"/>
          <w:marTop w:val="0"/>
          <w:marBottom w:val="0"/>
          <w:divBdr>
            <w:top w:val="none" w:sz="0" w:space="0" w:color="auto"/>
            <w:left w:val="none" w:sz="0" w:space="0" w:color="auto"/>
            <w:bottom w:val="none" w:sz="0" w:space="0" w:color="auto"/>
            <w:right w:val="none" w:sz="0" w:space="0" w:color="auto"/>
          </w:divBdr>
        </w:div>
        <w:div w:id="989093517">
          <w:marLeft w:val="0"/>
          <w:marRight w:val="0"/>
          <w:marTop w:val="0"/>
          <w:marBottom w:val="0"/>
          <w:divBdr>
            <w:top w:val="none" w:sz="0" w:space="0" w:color="auto"/>
            <w:left w:val="none" w:sz="0" w:space="0" w:color="auto"/>
            <w:bottom w:val="none" w:sz="0" w:space="0" w:color="auto"/>
            <w:right w:val="none" w:sz="0" w:space="0" w:color="auto"/>
          </w:divBdr>
        </w:div>
        <w:div w:id="2049068044">
          <w:marLeft w:val="0"/>
          <w:marRight w:val="0"/>
          <w:marTop w:val="0"/>
          <w:marBottom w:val="0"/>
          <w:divBdr>
            <w:top w:val="none" w:sz="0" w:space="0" w:color="auto"/>
            <w:left w:val="none" w:sz="0" w:space="0" w:color="auto"/>
            <w:bottom w:val="none" w:sz="0" w:space="0" w:color="auto"/>
            <w:right w:val="none" w:sz="0" w:space="0" w:color="auto"/>
          </w:divBdr>
        </w:div>
        <w:div w:id="414405221">
          <w:marLeft w:val="0"/>
          <w:marRight w:val="0"/>
          <w:marTop w:val="0"/>
          <w:marBottom w:val="0"/>
          <w:divBdr>
            <w:top w:val="none" w:sz="0" w:space="0" w:color="auto"/>
            <w:left w:val="none" w:sz="0" w:space="0" w:color="auto"/>
            <w:bottom w:val="none" w:sz="0" w:space="0" w:color="auto"/>
            <w:right w:val="none" w:sz="0" w:space="0" w:color="auto"/>
          </w:divBdr>
        </w:div>
        <w:div w:id="94180929">
          <w:marLeft w:val="0"/>
          <w:marRight w:val="0"/>
          <w:marTop w:val="0"/>
          <w:marBottom w:val="0"/>
          <w:divBdr>
            <w:top w:val="none" w:sz="0" w:space="0" w:color="auto"/>
            <w:left w:val="none" w:sz="0" w:space="0" w:color="auto"/>
            <w:bottom w:val="none" w:sz="0" w:space="0" w:color="auto"/>
            <w:right w:val="none" w:sz="0" w:space="0" w:color="auto"/>
          </w:divBdr>
        </w:div>
        <w:div w:id="1098791088">
          <w:marLeft w:val="0"/>
          <w:marRight w:val="0"/>
          <w:marTop w:val="0"/>
          <w:marBottom w:val="0"/>
          <w:divBdr>
            <w:top w:val="none" w:sz="0" w:space="0" w:color="auto"/>
            <w:left w:val="none" w:sz="0" w:space="0" w:color="auto"/>
            <w:bottom w:val="none" w:sz="0" w:space="0" w:color="auto"/>
            <w:right w:val="none" w:sz="0" w:space="0" w:color="auto"/>
          </w:divBdr>
        </w:div>
        <w:div w:id="1147017042">
          <w:marLeft w:val="0"/>
          <w:marRight w:val="0"/>
          <w:marTop w:val="0"/>
          <w:marBottom w:val="0"/>
          <w:divBdr>
            <w:top w:val="none" w:sz="0" w:space="0" w:color="auto"/>
            <w:left w:val="none" w:sz="0" w:space="0" w:color="auto"/>
            <w:bottom w:val="none" w:sz="0" w:space="0" w:color="auto"/>
            <w:right w:val="none" w:sz="0" w:space="0" w:color="auto"/>
          </w:divBdr>
        </w:div>
        <w:div w:id="1076365485">
          <w:marLeft w:val="0"/>
          <w:marRight w:val="0"/>
          <w:marTop w:val="0"/>
          <w:marBottom w:val="0"/>
          <w:divBdr>
            <w:top w:val="none" w:sz="0" w:space="0" w:color="auto"/>
            <w:left w:val="none" w:sz="0" w:space="0" w:color="auto"/>
            <w:bottom w:val="none" w:sz="0" w:space="0" w:color="auto"/>
            <w:right w:val="none" w:sz="0" w:space="0" w:color="auto"/>
          </w:divBdr>
        </w:div>
        <w:div w:id="1676804884">
          <w:marLeft w:val="0"/>
          <w:marRight w:val="0"/>
          <w:marTop w:val="0"/>
          <w:marBottom w:val="0"/>
          <w:divBdr>
            <w:top w:val="none" w:sz="0" w:space="0" w:color="auto"/>
            <w:left w:val="none" w:sz="0" w:space="0" w:color="auto"/>
            <w:bottom w:val="none" w:sz="0" w:space="0" w:color="auto"/>
            <w:right w:val="none" w:sz="0" w:space="0" w:color="auto"/>
          </w:divBdr>
        </w:div>
        <w:div w:id="749424933">
          <w:marLeft w:val="0"/>
          <w:marRight w:val="0"/>
          <w:marTop w:val="0"/>
          <w:marBottom w:val="0"/>
          <w:divBdr>
            <w:top w:val="none" w:sz="0" w:space="0" w:color="auto"/>
            <w:left w:val="none" w:sz="0" w:space="0" w:color="auto"/>
            <w:bottom w:val="none" w:sz="0" w:space="0" w:color="auto"/>
            <w:right w:val="none" w:sz="0" w:space="0" w:color="auto"/>
          </w:divBdr>
        </w:div>
        <w:div w:id="248974197">
          <w:marLeft w:val="0"/>
          <w:marRight w:val="0"/>
          <w:marTop w:val="0"/>
          <w:marBottom w:val="0"/>
          <w:divBdr>
            <w:top w:val="none" w:sz="0" w:space="0" w:color="auto"/>
            <w:left w:val="none" w:sz="0" w:space="0" w:color="auto"/>
            <w:bottom w:val="none" w:sz="0" w:space="0" w:color="auto"/>
            <w:right w:val="none" w:sz="0" w:space="0" w:color="auto"/>
          </w:divBdr>
        </w:div>
        <w:div w:id="325592185">
          <w:marLeft w:val="0"/>
          <w:marRight w:val="0"/>
          <w:marTop w:val="0"/>
          <w:marBottom w:val="0"/>
          <w:divBdr>
            <w:top w:val="none" w:sz="0" w:space="0" w:color="auto"/>
            <w:left w:val="none" w:sz="0" w:space="0" w:color="auto"/>
            <w:bottom w:val="none" w:sz="0" w:space="0" w:color="auto"/>
            <w:right w:val="none" w:sz="0" w:space="0" w:color="auto"/>
          </w:divBdr>
        </w:div>
        <w:div w:id="1409882897">
          <w:marLeft w:val="0"/>
          <w:marRight w:val="0"/>
          <w:marTop w:val="0"/>
          <w:marBottom w:val="0"/>
          <w:divBdr>
            <w:top w:val="none" w:sz="0" w:space="0" w:color="auto"/>
            <w:left w:val="none" w:sz="0" w:space="0" w:color="auto"/>
            <w:bottom w:val="none" w:sz="0" w:space="0" w:color="auto"/>
            <w:right w:val="none" w:sz="0" w:space="0" w:color="auto"/>
          </w:divBdr>
        </w:div>
        <w:div w:id="1840735315">
          <w:marLeft w:val="0"/>
          <w:marRight w:val="0"/>
          <w:marTop w:val="0"/>
          <w:marBottom w:val="0"/>
          <w:divBdr>
            <w:top w:val="none" w:sz="0" w:space="0" w:color="auto"/>
            <w:left w:val="none" w:sz="0" w:space="0" w:color="auto"/>
            <w:bottom w:val="none" w:sz="0" w:space="0" w:color="auto"/>
            <w:right w:val="none" w:sz="0" w:space="0" w:color="auto"/>
          </w:divBdr>
        </w:div>
        <w:div w:id="2003654345">
          <w:marLeft w:val="0"/>
          <w:marRight w:val="0"/>
          <w:marTop w:val="0"/>
          <w:marBottom w:val="0"/>
          <w:divBdr>
            <w:top w:val="none" w:sz="0" w:space="0" w:color="auto"/>
            <w:left w:val="none" w:sz="0" w:space="0" w:color="auto"/>
            <w:bottom w:val="none" w:sz="0" w:space="0" w:color="auto"/>
            <w:right w:val="none" w:sz="0" w:space="0" w:color="auto"/>
          </w:divBdr>
        </w:div>
        <w:div w:id="204878280">
          <w:marLeft w:val="0"/>
          <w:marRight w:val="0"/>
          <w:marTop w:val="0"/>
          <w:marBottom w:val="0"/>
          <w:divBdr>
            <w:top w:val="none" w:sz="0" w:space="0" w:color="auto"/>
            <w:left w:val="none" w:sz="0" w:space="0" w:color="auto"/>
            <w:bottom w:val="none" w:sz="0" w:space="0" w:color="auto"/>
            <w:right w:val="none" w:sz="0" w:space="0" w:color="auto"/>
          </w:divBdr>
        </w:div>
        <w:div w:id="1816292053">
          <w:marLeft w:val="0"/>
          <w:marRight w:val="0"/>
          <w:marTop w:val="0"/>
          <w:marBottom w:val="0"/>
          <w:divBdr>
            <w:top w:val="none" w:sz="0" w:space="0" w:color="auto"/>
            <w:left w:val="none" w:sz="0" w:space="0" w:color="auto"/>
            <w:bottom w:val="none" w:sz="0" w:space="0" w:color="auto"/>
            <w:right w:val="none" w:sz="0" w:space="0" w:color="auto"/>
          </w:divBdr>
        </w:div>
        <w:div w:id="105319835">
          <w:marLeft w:val="0"/>
          <w:marRight w:val="0"/>
          <w:marTop w:val="0"/>
          <w:marBottom w:val="0"/>
          <w:divBdr>
            <w:top w:val="none" w:sz="0" w:space="0" w:color="auto"/>
            <w:left w:val="none" w:sz="0" w:space="0" w:color="auto"/>
            <w:bottom w:val="none" w:sz="0" w:space="0" w:color="auto"/>
            <w:right w:val="none" w:sz="0" w:space="0" w:color="auto"/>
          </w:divBdr>
        </w:div>
        <w:div w:id="1849445780">
          <w:marLeft w:val="0"/>
          <w:marRight w:val="0"/>
          <w:marTop w:val="0"/>
          <w:marBottom w:val="0"/>
          <w:divBdr>
            <w:top w:val="none" w:sz="0" w:space="0" w:color="auto"/>
            <w:left w:val="none" w:sz="0" w:space="0" w:color="auto"/>
            <w:bottom w:val="none" w:sz="0" w:space="0" w:color="auto"/>
            <w:right w:val="none" w:sz="0" w:space="0" w:color="auto"/>
          </w:divBdr>
        </w:div>
        <w:div w:id="1426611844">
          <w:marLeft w:val="0"/>
          <w:marRight w:val="0"/>
          <w:marTop w:val="0"/>
          <w:marBottom w:val="0"/>
          <w:divBdr>
            <w:top w:val="none" w:sz="0" w:space="0" w:color="auto"/>
            <w:left w:val="none" w:sz="0" w:space="0" w:color="auto"/>
            <w:bottom w:val="none" w:sz="0" w:space="0" w:color="auto"/>
            <w:right w:val="none" w:sz="0" w:space="0" w:color="auto"/>
          </w:divBdr>
        </w:div>
        <w:div w:id="184640288">
          <w:marLeft w:val="0"/>
          <w:marRight w:val="0"/>
          <w:marTop w:val="0"/>
          <w:marBottom w:val="0"/>
          <w:divBdr>
            <w:top w:val="none" w:sz="0" w:space="0" w:color="auto"/>
            <w:left w:val="none" w:sz="0" w:space="0" w:color="auto"/>
            <w:bottom w:val="none" w:sz="0" w:space="0" w:color="auto"/>
            <w:right w:val="none" w:sz="0" w:space="0" w:color="auto"/>
          </w:divBdr>
        </w:div>
        <w:div w:id="1469661944">
          <w:marLeft w:val="0"/>
          <w:marRight w:val="0"/>
          <w:marTop w:val="0"/>
          <w:marBottom w:val="0"/>
          <w:divBdr>
            <w:top w:val="none" w:sz="0" w:space="0" w:color="auto"/>
            <w:left w:val="none" w:sz="0" w:space="0" w:color="auto"/>
            <w:bottom w:val="none" w:sz="0" w:space="0" w:color="auto"/>
            <w:right w:val="none" w:sz="0" w:space="0" w:color="auto"/>
          </w:divBdr>
        </w:div>
        <w:div w:id="1124814056">
          <w:marLeft w:val="0"/>
          <w:marRight w:val="0"/>
          <w:marTop w:val="0"/>
          <w:marBottom w:val="0"/>
          <w:divBdr>
            <w:top w:val="none" w:sz="0" w:space="0" w:color="auto"/>
            <w:left w:val="none" w:sz="0" w:space="0" w:color="auto"/>
            <w:bottom w:val="none" w:sz="0" w:space="0" w:color="auto"/>
            <w:right w:val="none" w:sz="0" w:space="0" w:color="auto"/>
          </w:divBdr>
        </w:div>
        <w:div w:id="1870489322">
          <w:marLeft w:val="0"/>
          <w:marRight w:val="0"/>
          <w:marTop w:val="0"/>
          <w:marBottom w:val="0"/>
          <w:divBdr>
            <w:top w:val="none" w:sz="0" w:space="0" w:color="auto"/>
            <w:left w:val="none" w:sz="0" w:space="0" w:color="auto"/>
            <w:bottom w:val="none" w:sz="0" w:space="0" w:color="auto"/>
            <w:right w:val="none" w:sz="0" w:space="0" w:color="auto"/>
          </w:divBdr>
        </w:div>
        <w:div w:id="855538090">
          <w:marLeft w:val="0"/>
          <w:marRight w:val="0"/>
          <w:marTop w:val="0"/>
          <w:marBottom w:val="0"/>
          <w:divBdr>
            <w:top w:val="none" w:sz="0" w:space="0" w:color="auto"/>
            <w:left w:val="none" w:sz="0" w:space="0" w:color="auto"/>
            <w:bottom w:val="none" w:sz="0" w:space="0" w:color="auto"/>
            <w:right w:val="none" w:sz="0" w:space="0" w:color="auto"/>
          </w:divBdr>
        </w:div>
        <w:div w:id="681585964">
          <w:marLeft w:val="0"/>
          <w:marRight w:val="0"/>
          <w:marTop w:val="0"/>
          <w:marBottom w:val="0"/>
          <w:divBdr>
            <w:top w:val="none" w:sz="0" w:space="0" w:color="auto"/>
            <w:left w:val="none" w:sz="0" w:space="0" w:color="auto"/>
            <w:bottom w:val="none" w:sz="0" w:space="0" w:color="auto"/>
            <w:right w:val="none" w:sz="0" w:space="0" w:color="auto"/>
          </w:divBdr>
        </w:div>
        <w:div w:id="51587641">
          <w:marLeft w:val="0"/>
          <w:marRight w:val="0"/>
          <w:marTop w:val="0"/>
          <w:marBottom w:val="0"/>
          <w:divBdr>
            <w:top w:val="none" w:sz="0" w:space="0" w:color="auto"/>
            <w:left w:val="none" w:sz="0" w:space="0" w:color="auto"/>
            <w:bottom w:val="none" w:sz="0" w:space="0" w:color="auto"/>
            <w:right w:val="none" w:sz="0" w:space="0" w:color="auto"/>
          </w:divBdr>
        </w:div>
        <w:div w:id="1749886568">
          <w:marLeft w:val="0"/>
          <w:marRight w:val="0"/>
          <w:marTop w:val="0"/>
          <w:marBottom w:val="0"/>
          <w:divBdr>
            <w:top w:val="none" w:sz="0" w:space="0" w:color="auto"/>
            <w:left w:val="none" w:sz="0" w:space="0" w:color="auto"/>
            <w:bottom w:val="none" w:sz="0" w:space="0" w:color="auto"/>
            <w:right w:val="none" w:sz="0" w:space="0" w:color="auto"/>
          </w:divBdr>
        </w:div>
        <w:div w:id="1698391889">
          <w:marLeft w:val="0"/>
          <w:marRight w:val="0"/>
          <w:marTop w:val="0"/>
          <w:marBottom w:val="0"/>
          <w:divBdr>
            <w:top w:val="none" w:sz="0" w:space="0" w:color="auto"/>
            <w:left w:val="none" w:sz="0" w:space="0" w:color="auto"/>
            <w:bottom w:val="none" w:sz="0" w:space="0" w:color="auto"/>
            <w:right w:val="none" w:sz="0" w:space="0" w:color="auto"/>
          </w:divBdr>
        </w:div>
        <w:div w:id="1168402526">
          <w:marLeft w:val="0"/>
          <w:marRight w:val="0"/>
          <w:marTop w:val="0"/>
          <w:marBottom w:val="0"/>
          <w:divBdr>
            <w:top w:val="none" w:sz="0" w:space="0" w:color="auto"/>
            <w:left w:val="none" w:sz="0" w:space="0" w:color="auto"/>
            <w:bottom w:val="none" w:sz="0" w:space="0" w:color="auto"/>
            <w:right w:val="none" w:sz="0" w:space="0" w:color="auto"/>
          </w:divBdr>
        </w:div>
        <w:div w:id="2100131902">
          <w:marLeft w:val="0"/>
          <w:marRight w:val="0"/>
          <w:marTop w:val="0"/>
          <w:marBottom w:val="0"/>
          <w:divBdr>
            <w:top w:val="none" w:sz="0" w:space="0" w:color="auto"/>
            <w:left w:val="none" w:sz="0" w:space="0" w:color="auto"/>
            <w:bottom w:val="none" w:sz="0" w:space="0" w:color="auto"/>
            <w:right w:val="none" w:sz="0" w:space="0" w:color="auto"/>
          </w:divBdr>
        </w:div>
        <w:div w:id="362901793">
          <w:marLeft w:val="0"/>
          <w:marRight w:val="0"/>
          <w:marTop w:val="0"/>
          <w:marBottom w:val="0"/>
          <w:divBdr>
            <w:top w:val="none" w:sz="0" w:space="0" w:color="auto"/>
            <w:left w:val="none" w:sz="0" w:space="0" w:color="auto"/>
            <w:bottom w:val="none" w:sz="0" w:space="0" w:color="auto"/>
            <w:right w:val="none" w:sz="0" w:space="0" w:color="auto"/>
          </w:divBdr>
        </w:div>
        <w:div w:id="441800817">
          <w:marLeft w:val="0"/>
          <w:marRight w:val="0"/>
          <w:marTop w:val="0"/>
          <w:marBottom w:val="0"/>
          <w:divBdr>
            <w:top w:val="none" w:sz="0" w:space="0" w:color="auto"/>
            <w:left w:val="none" w:sz="0" w:space="0" w:color="auto"/>
            <w:bottom w:val="none" w:sz="0" w:space="0" w:color="auto"/>
            <w:right w:val="none" w:sz="0" w:space="0" w:color="auto"/>
          </w:divBdr>
        </w:div>
        <w:div w:id="444497872">
          <w:marLeft w:val="0"/>
          <w:marRight w:val="0"/>
          <w:marTop w:val="0"/>
          <w:marBottom w:val="0"/>
          <w:divBdr>
            <w:top w:val="none" w:sz="0" w:space="0" w:color="auto"/>
            <w:left w:val="none" w:sz="0" w:space="0" w:color="auto"/>
            <w:bottom w:val="none" w:sz="0" w:space="0" w:color="auto"/>
            <w:right w:val="none" w:sz="0" w:space="0" w:color="auto"/>
          </w:divBdr>
        </w:div>
        <w:div w:id="2002733028">
          <w:marLeft w:val="0"/>
          <w:marRight w:val="0"/>
          <w:marTop w:val="0"/>
          <w:marBottom w:val="0"/>
          <w:divBdr>
            <w:top w:val="none" w:sz="0" w:space="0" w:color="auto"/>
            <w:left w:val="none" w:sz="0" w:space="0" w:color="auto"/>
            <w:bottom w:val="none" w:sz="0" w:space="0" w:color="auto"/>
            <w:right w:val="none" w:sz="0" w:space="0" w:color="auto"/>
          </w:divBdr>
        </w:div>
        <w:div w:id="47072632">
          <w:marLeft w:val="0"/>
          <w:marRight w:val="0"/>
          <w:marTop w:val="0"/>
          <w:marBottom w:val="0"/>
          <w:divBdr>
            <w:top w:val="none" w:sz="0" w:space="0" w:color="auto"/>
            <w:left w:val="none" w:sz="0" w:space="0" w:color="auto"/>
            <w:bottom w:val="none" w:sz="0" w:space="0" w:color="auto"/>
            <w:right w:val="none" w:sz="0" w:space="0" w:color="auto"/>
          </w:divBdr>
        </w:div>
        <w:div w:id="396779532">
          <w:marLeft w:val="0"/>
          <w:marRight w:val="0"/>
          <w:marTop w:val="0"/>
          <w:marBottom w:val="0"/>
          <w:divBdr>
            <w:top w:val="none" w:sz="0" w:space="0" w:color="auto"/>
            <w:left w:val="none" w:sz="0" w:space="0" w:color="auto"/>
            <w:bottom w:val="none" w:sz="0" w:space="0" w:color="auto"/>
            <w:right w:val="none" w:sz="0" w:space="0" w:color="auto"/>
          </w:divBdr>
        </w:div>
        <w:div w:id="1177118339">
          <w:marLeft w:val="0"/>
          <w:marRight w:val="0"/>
          <w:marTop w:val="0"/>
          <w:marBottom w:val="0"/>
          <w:divBdr>
            <w:top w:val="none" w:sz="0" w:space="0" w:color="auto"/>
            <w:left w:val="none" w:sz="0" w:space="0" w:color="auto"/>
            <w:bottom w:val="none" w:sz="0" w:space="0" w:color="auto"/>
            <w:right w:val="none" w:sz="0" w:space="0" w:color="auto"/>
          </w:divBdr>
        </w:div>
        <w:div w:id="1259561262">
          <w:marLeft w:val="0"/>
          <w:marRight w:val="0"/>
          <w:marTop w:val="0"/>
          <w:marBottom w:val="0"/>
          <w:divBdr>
            <w:top w:val="none" w:sz="0" w:space="0" w:color="auto"/>
            <w:left w:val="none" w:sz="0" w:space="0" w:color="auto"/>
            <w:bottom w:val="none" w:sz="0" w:space="0" w:color="auto"/>
            <w:right w:val="none" w:sz="0" w:space="0" w:color="auto"/>
          </w:divBdr>
        </w:div>
        <w:div w:id="1226990504">
          <w:marLeft w:val="0"/>
          <w:marRight w:val="0"/>
          <w:marTop w:val="0"/>
          <w:marBottom w:val="0"/>
          <w:divBdr>
            <w:top w:val="none" w:sz="0" w:space="0" w:color="auto"/>
            <w:left w:val="none" w:sz="0" w:space="0" w:color="auto"/>
            <w:bottom w:val="none" w:sz="0" w:space="0" w:color="auto"/>
            <w:right w:val="none" w:sz="0" w:space="0" w:color="auto"/>
          </w:divBdr>
        </w:div>
        <w:div w:id="1421678044">
          <w:marLeft w:val="0"/>
          <w:marRight w:val="0"/>
          <w:marTop w:val="0"/>
          <w:marBottom w:val="0"/>
          <w:divBdr>
            <w:top w:val="none" w:sz="0" w:space="0" w:color="auto"/>
            <w:left w:val="none" w:sz="0" w:space="0" w:color="auto"/>
            <w:bottom w:val="none" w:sz="0" w:space="0" w:color="auto"/>
            <w:right w:val="none" w:sz="0" w:space="0" w:color="auto"/>
          </w:divBdr>
        </w:div>
        <w:div w:id="835540045">
          <w:marLeft w:val="0"/>
          <w:marRight w:val="0"/>
          <w:marTop w:val="0"/>
          <w:marBottom w:val="0"/>
          <w:divBdr>
            <w:top w:val="none" w:sz="0" w:space="0" w:color="auto"/>
            <w:left w:val="none" w:sz="0" w:space="0" w:color="auto"/>
            <w:bottom w:val="none" w:sz="0" w:space="0" w:color="auto"/>
            <w:right w:val="none" w:sz="0" w:space="0" w:color="auto"/>
          </w:divBdr>
        </w:div>
        <w:div w:id="1049693844">
          <w:marLeft w:val="0"/>
          <w:marRight w:val="0"/>
          <w:marTop w:val="0"/>
          <w:marBottom w:val="0"/>
          <w:divBdr>
            <w:top w:val="none" w:sz="0" w:space="0" w:color="auto"/>
            <w:left w:val="none" w:sz="0" w:space="0" w:color="auto"/>
            <w:bottom w:val="none" w:sz="0" w:space="0" w:color="auto"/>
            <w:right w:val="none" w:sz="0" w:space="0" w:color="auto"/>
          </w:divBdr>
        </w:div>
        <w:div w:id="1485049932">
          <w:marLeft w:val="0"/>
          <w:marRight w:val="0"/>
          <w:marTop w:val="0"/>
          <w:marBottom w:val="0"/>
          <w:divBdr>
            <w:top w:val="none" w:sz="0" w:space="0" w:color="auto"/>
            <w:left w:val="none" w:sz="0" w:space="0" w:color="auto"/>
            <w:bottom w:val="none" w:sz="0" w:space="0" w:color="auto"/>
            <w:right w:val="none" w:sz="0" w:space="0" w:color="auto"/>
          </w:divBdr>
        </w:div>
        <w:div w:id="914632408">
          <w:marLeft w:val="0"/>
          <w:marRight w:val="0"/>
          <w:marTop w:val="0"/>
          <w:marBottom w:val="0"/>
          <w:divBdr>
            <w:top w:val="none" w:sz="0" w:space="0" w:color="auto"/>
            <w:left w:val="none" w:sz="0" w:space="0" w:color="auto"/>
            <w:bottom w:val="none" w:sz="0" w:space="0" w:color="auto"/>
            <w:right w:val="none" w:sz="0" w:space="0" w:color="auto"/>
          </w:divBdr>
        </w:div>
        <w:div w:id="670177602">
          <w:marLeft w:val="0"/>
          <w:marRight w:val="0"/>
          <w:marTop w:val="0"/>
          <w:marBottom w:val="0"/>
          <w:divBdr>
            <w:top w:val="none" w:sz="0" w:space="0" w:color="auto"/>
            <w:left w:val="none" w:sz="0" w:space="0" w:color="auto"/>
            <w:bottom w:val="none" w:sz="0" w:space="0" w:color="auto"/>
            <w:right w:val="none" w:sz="0" w:space="0" w:color="auto"/>
          </w:divBdr>
        </w:div>
        <w:div w:id="2003850131">
          <w:marLeft w:val="0"/>
          <w:marRight w:val="0"/>
          <w:marTop w:val="0"/>
          <w:marBottom w:val="0"/>
          <w:divBdr>
            <w:top w:val="none" w:sz="0" w:space="0" w:color="auto"/>
            <w:left w:val="none" w:sz="0" w:space="0" w:color="auto"/>
            <w:bottom w:val="none" w:sz="0" w:space="0" w:color="auto"/>
            <w:right w:val="none" w:sz="0" w:space="0" w:color="auto"/>
          </w:divBdr>
        </w:div>
        <w:div w:id="1342004881">
          <w:marLeft w:val="0"/>
          <w:marRight w:val="0"/>
          <w:marTop w:val="0"/>
          <w:marBottom w:val="0"/>
          <w:divBdr>
            <w:top w:val="none" w:sz="0" w:space="0" w:color="auto"/>
            <w:left w:val="none" w:sz="0" w:space="0" w:color="auto"/>
            <w:bottom w:val="none" w:sz="0" w:space="0" w:color="auto"/>
            <w:right w:val="none" w:sz="0" w:space="0" w:color="auto"/>
          </w:divBdr>
        </w:div>
        <w:div w:id="112215323">
          <w:marLeft w:val="0"/>
          <w:marRight w:val="0"/>
          <w:marTop w:val="0"/>
          <w:marBottom w:val="0"/>
          <w:divBdr>
            <w:top w:val="none" w:sz="0" w:space="0" w:color="auto"/>
            <w:left w:val="none" w:sz="0" w:space="0" w:color="auto"/>
            <w:bottom w:val="none" w:sz="0" w:space="0" w:color="auto"/>
            <w:right w:val="none" w:sz="0" w:space="0" w:color="auto"/>
          </w:divBdr>
        </w:div>
        <w:div w:id="908156640">
          <w:marLeft w:val="0"/>
          <w:marRight w:val="0"/>
          <w:marTop w:val="0"/>
          <w:marBottom w:val="0"/>
          <w:divBdr>
            <w:top w:val="none" w:sz="0" w:space="0" w:color="auto"/>
            <w:left w:val="none" w:sz="0" w:space="0" w:color="auto"/>
            <w:bottom w:val="none" w:sz="0" w:space="0" w:color="auto"/>
            <w:right w:val="none" w:sz="0" w:space="0" w:color="auto"/>
          </w:divBdr>
        </w:div>
        <w:div w:id="1638100811">
          <w:marLeft w:val="0"/>
          <w:marRight w:val="0"/>
          <w:marTop w:val="0"/>
          <w:marBottom w:val="0"/>
          <w:divBdr>
            <w:top w:val="none" w:sz="0" w:space="0" w:color="auto"/>
            <w:left w:val="none" w:sz="0" w:space="0" w:color="auto"/>
            <w:bottom w:val="none" w:sz="0" w:space="0" w:color="auto"/>
            <w:right w:val="none" w:sz="0" w:space="0" w:color="auto"/>
          </w:divBdr>
        </w:div>
        <w:div w:id="691803328">
          <w:marLeft w:val="0"/>
          <w:marRight w:val="0"/>
          <w:marTop w:val="0"/>
          <w:marBottom w:val="0"/>
          <w:divBdr>
            <w:top w:val="none" w:sz="0" w:space="0" w:color="auto"/>
            <w:left w:val="none" w:sz="0" w:space="0" w:color="auto"/>
            <w:bottom w:val="none" w:sz="0" w:space="0" w:color="auto"/>
            <w:right w:val="none" w:sz="0" w:space="0" w:color="auto"/>
          </w:divBdr>
        </w:div>
        <w:div w:id="558399330">
          <w:marLeft w:val="0"/>
          <w:marRight w:val="0"/>
          <w:marTop w:val="0"/>
          <w:marBottom w:val="0"/>
          <w:divBdr>
            <w:top w:val="none" w:sz="0" w:space="0" w:color="auto"/>
            <w:left w:val="none" w:sz="0" w:space="0" w:color="auto"/>
            <w:bottom w:val="none" w:sz="0" w:space="0" w:color="auto"/>
            <w:right w:val="none" w:sz="0" w:space="0" w:color="auto"/>
          </w:divBdr>
        </w:div>
        <w:div w:id="44182924">
          <w:marLeft w:val="0"/>
          <w:marRight w:val="0"/>
          <w:marTop w:val="0"/>
          <w:marBottom w:val="0"/>
          <w:divBdr>
            <w:top w:val="none" w:sz="0" w:space="0" w:color="auto"/>
            <w:left w:val="none" w:sz="0" w:space="0" w:color="auto"/>
            <w:bottom w:val="none" w:sz="0" w:space="0" w:color="auto"/>
            <w:right w:val="none" w:sz="0" w:space="0" w:color="auto"/>
          </w:divBdr>
        </w:div>
        <w:div w:id="1457335305">
          <w:marLeft w:val="0"/>
          <w:marRight w:val="0"/>
          <w:marTop w:val="0"/>
          <w:marBottom w:val="0"/>
          <w:divBdr>
            <w:top w:val="none" w:sz="0" w:space="0" w:color="auto"/>
            <w:left w:val="none" w:sz="0" w:space="0" w:color="auto"/>
            <w:bottom w:val="none" w:sz="0" w:space="0" w:color="auto"/>
            <w:right w:val="none" w:sz="0" w:space="0" w:color="auto"/>
          </w:divBdr>
        </w:div>
        <w:div w:id="2002731825">
          <w:marLeft w:val="0"/>
          <w:marRight w:val="0"/>
          <w:marTop w:val="0"/>
          <w:marBottom w:val="0"/>
          <w:divBdr>
            <w:top w:val="none" w:sz="0" w:space="0" w:color="auto"/>
            <w:left w:val="none" w:sz="0" w:space="0" w:color="auto"/>
            <w:bottom w:val="none" w:sz="0" w:space="0" w:color="auto"/>
            <w:right w:val="none" w:sz="0" w:space="0" w:color="auto"/>
          </w:divBdr>
        </w:div>
        <w:div w:id="1562979723">
          <w:marLeft w:val="0"/>
          <w:marRight w:val="0"/>
          <w:marTop w:val="0"/>
          <w:marBottom w:val="0"/>
          <w:divBdr>
            <w:top w:val="none" w:sz="0" w:space="0" w:color="auto"/>
            <w:left w:val="none" w:sz="0" w:space="0" w:color="auto"/>
            <w:bottom w:val="none" w:sz="0" w:space="0" w:color="auto"/>
            <w:right w:val="none" w:sz="0" w:space="0" w:color="auto"/>
          </w:divBdr>
        </w:div>
        <w:div w:id="812672476">
          <w:marLeft w:val="0"/>
          <w:marRight w:val="0"/>
          <w:marTop w:val="0"/>
          <w:marBottom w:val="0"/>
          <w:divBdr>
            <w:top w:val="none" w:sz="0" w:space="0" w:color="auto"/>
            <w:left w:val="none" w:sz="0" w:space="0" w:color="auto"/>
            <w:bottom w:val="none" w:sz="0" w:space="0" w:color="auto"/>
            <w:right w:val="none" w:sz="0" w:space="0" w:color="auto"/>
          </w:divBdr>
        </w:div>
        <w:div w:id="1391733817">
          <w:marLeft w:val="0"/>
          <w:marRight w:val="0"/>
          <w:marTop w:val="0"/>
          <w:marBottom w:val="0"/>
          <w:divBdr>
            <w:top w:val="none" w:sz="0" w:space="0" w:color="auto"/>
            <w:left w:val="none" w:sz="0" w:space="0" w:color="auto"/>
            <w:bottom w:val="none" w:sz="0" w:space="0" w:color="auto"/>
            <w:right w:val="none" w:sz="0" w:space="0" w:color="auto"/>
          </w:divBdr>
        </w:div>
        <w:div w:id="223610832">
          <w:marLeft w:val="0"/>
          <w:marRight w:val="0"/>
          <w:marTop w:val="0"/>
          <w:marBottom w:val="0"/>
          <w:divBdr>
            <w:top w:val="none" w:sz="0" w:space="0" w:color="auto"/>
            <w:left w:val="none" w:sz="0" w:space="0" w:color="auto"/>
            <w:bottom w:val="none" w:sz="0" w:space="0" w:color="auto"/>
            <w:right w:val="none" w:sz="0" w:space="0" w:color="auto"/>
          </w:divBdr>
        </w:div>
        <w:div w:id="1049108964">
          <w:marLeft w:val="0"/>
          <w:marRight w:val="0"/>
          <w:marTop w:val="0"/>
          <w:marBottom w:val="0"/>
          <w:divBdr>
            <w:top w:val="none" w:sz="0" w:space="0" w:color="auto"/>
            <w:left w:val="none" w:sz="0" w:space="0" w:color="auto"/>
            <w:bottom w:val="none" w:sz="0" w:space="0" w:color="auto"/>
            <w:right w:val="none" w:sz="0" w:space="0" w:color="auto"/>
          </w:divBdr>
        </w:div>
        <w:div w:id="919827045">
          <w:marLeft w:val="0"/>
          <w:marRight w:val="0"/>
          <w:marTop w:val="0"/>
          <w:marBottom w:val="0"/>
          <w:divBdr>
            <w:top w:val="none" w:sz="0" w:space="0" w:color="auto"/>
            <w:left w:val="none" w:sz="0" w:space="0" w:color="auto"/>
            <w:bottom w:val="none" w:sz="0" w:space="0" w:color="auto"/>
            <w:right w:val="none" w:sz="0" w:space="0" w:color="auto"/>
          </w:divBdr>
        </w:div>
        <w:div w:id="1042249331">
          <w:marLeft w:val="0"/>
          <w:marRight w:val="0"/>
          <w:marTop w:val="0"/>
          <w:marBottom w:val="0"/>
          <w:divBdr>
            <w:top w:val="none" w:sz="0" w:space="0" w:color="auto"/>
            <w:left w:val="none" w:sz="0" w:space="0" w:color="auto"/>
            <w:bottom w:val="none" w:sz="0" w:space="0" w:color="auto"/>
            <w:right w:val="none" w:sz="0" w:space="0" w:color="auto"/>
          </w:divBdr>
        </w:div>
        <w:div w:id="1349791963">
          <w:marLeft w:val="0"/>
          <w:marRight w:val="0"/>
          <w:marTop w:val="0"/>
          <w:marBottom w:val="0"/>
          <w:divBdr>
            <w:top w:val="none" w:sz="0" w:space="0" w:color="auto"/>
            <w:left w:val="none" w:sz="0" w:space="0" w:color="auto"/>
            <w:bottom w:val="none" w:sz="0" w:space="0" w:color="auto"/>
            <w:right w:val="none" w:sz="0" w:space="0" w:color="auto"/>
          </w:divBdr>
        </w:div>
        <w:div w:id="1164393194">
          <w:marLeft w:val="0"/>
          <w:marRight w:val="0"/>
          <w:marTop w:val="0"/>
          <w:marBottom w:val="0"/>
          <w:divBdr>
            <w:top w:val="none" w:sz="0" w:space="0" w:color="auto"/>
            <w:left w:val="none" w:sz="0" w:space="0" w:color="auto"/>
            <w:bottom w:val="none" w:sz="0" w:space="0" w:color="auto"/>
            <w:right w:val="none" w:sz="0" w:space="0" w:color="auto"/>
          </w:divBdr>
        </w:div>
        <w:div w:id="694499093">
          <w:marLeft w:val="0"/>
          <w:marRight w:val="0"/>
          <w:marTop w:val="0"/>
          <w:marBottom w:val="0"/>
          <w:divBdr>
            <w:top w:val="none" w:sz="0" w:space="0" w:color="auto"/>
            <w:left w:val="none" w:sz="0" w:space="0" w:color="auto"/>
            <w:bottom w:val="none" w:sz="0" w:space="0" w:color="auto"/>
            <w:right w:val="none" w:sz="0" w:space="0" w:color="auto"/>
          </w:divBdr>
        </w:div>
        <w:div w:id="1057824497">
          <w:marLeft w:val="0"/>
          <w:marRight w:val="0"/>
          <w:marTop w:val="0"/>
          <w:marBottom w:val="0"/>
          <w:divBdr>
            <w:top w:val="none" w:sz="0" w:space="0" w:color="auto"/>
            <w:left w:val="none" w:sz="0" w:space="0" w:color="auto"/>
            <w:bottom w:val="none" w:sz="0" w:space="0" w:color="auto"/>
            <w:right w:val="none" w:sz="0" w:space="0" w:color="auto"/>
          </w:divBdr>
        </w:div>
        <w:div w:id="273247625">
          <w:marLeft w:val="0"/>
          <w:marRight w:val="0"/>
          <w:marTop w:val="0"/>
          <w:marBottom w:val="0"/>
          <w:divBdr>
            <w:top w:val="none" w:sz="0" w:space="0" w:color="auto"/>
            <w:left w:val="none" w:sz="0" w:space="0" w:color="auto"/>
            <w:bottom w:val="none" w:sz="0" w:space="0" w:color="auto"/>
            <w:right w:val="none" w:sz="0" w:space="0" w:color="auto"/>
          </w:divBdr>
        </w:div>
        <w:div w:id="972952532">
          <w:marLeft w:val="0"/>
          <w:marRight w:val="0"/>
          <w:marTop w:val="0"/>
          <w:marBottom w:val="0"/>
          <w:divBdr>
            <w:top w:val="none" w:sz="0" w:space="0" w:color="auto"/>
            <w:left w:val="none" w:sz="0" w:space="0" w:color="auto"/>
            <w:bottom w:val="none" w:sz="0" w:space="0" w:color="auto"/>
            <w:right w:val="none" w:sz="0" w:space="0" w:color="auto"/>
          </w:divBdr>
        </w:div>
      </w:divsChild>
    </w:div>
    <w:div w:id="1637488151">
      <w:bodyDiv w:val="1"/>
      <w:marLeft w:val="0"/>
      <w:marRight w:val="0"/>
      <w:marTop w:val="0"/>
      <w:marBottom w:val="0"/>
      <w:divBdr>
        <w:top w:val="none" w:sz="0" w:space="0" w:color="auto"/>
        <w:left w:val="none" w:sz="0" w:space="0" w:color="auto"/>
        <w:bottom w:val="none" w:sz="0" w:space="0" w:color="auto"/>
        <w:right w:val="none" w:sz="0" w:space="0" w:color="auto"/>
      </w:divBdr>
      <w:divsChild>
        <w:div w:id="431048142">
          <w:marLeft w:val="0"/>
          <w:marRight w:val="0"/>
          <w:marTop w:val="0"/>
          <w:marBottom w:val="0"/>
          <w:divBdr>
            <w:top w:val="none" w:sz="0" w:space="0" w:color="auto"/>
            <w:left w:val="none" w:sz="0" w:space="0" w:color="auto"/>
            <w:bottom w:val="none" w:sz="0" w:space="0" w:color="auto"/>
            <w:right w:val="none" w:sz="0" w:space="0" w:color="auto"/>
          </w:divBdr>
        </w:div>
        <w:div w:id="123043618">
          <w:marLeft w:val="0"/>
          <w:marRight w:val="0"/>
          <w:marTop w:val="0"/>
          <w:marBottom w:val="0"/>
          <w:divBdr>
            <w:top w:val="none" w:sz="0" w:space="0" w:color="auto"/>
            <w:left w:val="none" w:sz="0" w:space="0" w:color="auto"/>
            <w:bottom w:val="none" w:sz="0" w:space="0" w:color="auto"/>
            <w:right w:val="none" w:sz="0" w:space="0" w:color="auto"/>
          </w:divBdr>
        </w:div>
        <w:div w:id="1851529165">
          <w:marLeft w:val="0"/>
          <w:marRight w:val="0"/>
          <w:marTop w:val="0"/>
          <w:marBottom w:val="0"/>
          <w:divBdr>
            <w:top w:val="none" w:sz="0" w:space="0" w:color="auto"/>
            <w:left w:val="none" w:sz="0" w:space="0" w:color="auto"/>
            <w:bottom w:val="none" w:sz="0" w:space="0" w:color="auto"/>
            <w:right w:val="none" w:sz="0" w:space="0" w:color="auto"/>
          </w:divBdr>
        </w:div>
        <w:div w:id="587077815">
          <w:marLeft w:val="0"/>
          <w:marRight w:val="0"/>
          <w:marTop w:val="0"/>
          <w:marBottom w:val="0"/>
          <w:divBdr>
            <w:top w:val="none" w:sz="0" w:space="0" w:color="auto"/>
            <w:left w:val="none" w:sz="0" w:space="0" w:color="auto"/>
            <w:bottom w:val="none" w:sz="0" w:space="0" w:color="auto"/>
            <w:right w:val="none" w:sz="0" w:space="0" w:color="auto"/>
          </w:divBdr>
        </w:div>
        <w:div w:id="987780530">
          <w:marLeft w:val="0"/>
          <w:marRight w:val="0"/>
          <w:marTop w:val="0"/>
          <w:marBottom w:val="0"/>
          <w:divBdr>
            <w:top w:val="none" w:sz="0" w:space="0" w:color="auto"/>
            <w:left w:val="none" w:sz="0" w:space="0" w:color="auto"/>
            <w:bottom w:val="none" w:sz="0" w:space="0" w:color="auto"/>
            <w:right w:val="none" w:sz="0" w:space="0" w:color="auto"/>
          </w:divBdr>
        </w:div>
        <w:div w:id="491529301">
          <w:marLeft w:val="0"/>
          <w:marRight w:val="0"/>
          <w:marTop w:val="0"/>
          <w:marBottom w:val="0"/>
          <w:divBdr>
            <w:top w:val="none" w:sz="0" w:space="0" w:color="auto"/>
            <w:left w:val="none" w:sz="0" w:space="0" w:color="auto"/>
            <w:bottom w:val="none" w:sz="0" w:space="0" w:color="auto"/>
            <w:right w:val="none" w:sz="0" w:space="0" w:color="auto"/>
          </w:divBdr>
        </w:div>
        <w:div w:id="1750999835">
          <w:marLeft w:val="0"/>
          <w:marRight w:val="0"/>
          <w:marTop w:val="0"/>
          <w:marBottom w:val="0"/>
          <w:divBdr>
            <w:top w:val="none" w:sz="0" w:space="0" w:color="auto"/>
            <w:left w:val="none" w:sz="0" w:space="0" w:color="auto"/>
            <w:bottom w:val="none" w:sz="0" w:space="0" w:color="auto"/>
            <w:right w:val="none" w:sz="0" w:space="0" w:color="auto"/>
          </w:divBdr>
        </w:div>
        <w:div w:id="1629504713">
          <w:marLeft w:val="0"/>
          <w:marRight w:val="0"/>
          <w:marTop w:val="0"/>
          <w:marBottom w:val="0"/>
          <w:divBdr>
            <w:top w:val="none" w:sz="0" w:space="0" w:color="auto"/>
            <w:left w:val="none" w:sz="0" w:space="0" w:color="auto"/>
            <w:bottom w:val="none" w:sz="0" w:space="0" w:color="auto"/>
            <w:right w:val="none" w:sz="0" w:space="0" w:color="auto"/>
          </w:divBdr>
        </w:div>
        <w:div w:id="1969625530">
          <w:marLeft w:val="0"/>
          <w:marRight w:val="0"/>
          <w:marTop w:val="0"/>
          <w:marBottom w:val="0"/>
          <w:divBdr>
            <w:top w:val="none" w:sz="0" w:space="0" w:color="auto"/>
            <w:left w:val="none" w:sz="0" w:space="0" w:color="auto"/>
            <w:bottom w:val="none" w:sz="0" w:space="0" w:color="auto"/>
            <w:right w:val="none" w:sz="0" w:space="0" w:color="auto"/>
          </w:divBdr>
        </w:div>
        <w:div w:id="280192666">
          <w:marLeft w:val="0"/>
          <w:marRight w:val="0"/>
          <w:marTop w:val="0"/>
          <w:marBottom w:val="0"/>
          <w:divBdr>
            <w:top w:val="none" w:sz="0" w:space="0" w:color="auto"/>
            <w:left w:val="none" w:sz="0" w:space="0" w:color="auto"/>
            <w:bottom w:val="none" w:sz="0" w:space="0" w:color="auto"/>
            <w:right w:val="none" w:sz="0" w:space="0" w:color="auto"/>
          </w:divBdr>
        </w:div>
        <w:div w:id="968559628">
          <w:marLeft w:val="0"/>
          <w:marRight w:val="0"/>
          <w:marTop w:val="0"/>
          <w:marBottom w:val="0"/>
          <w:divBdr>
            <w:top w:val="none" w:sz="0" w:space="0" w:color="auto"/>
            <w:left w:val="none" w:sz="0" w:space="0" w:color="auto"/>
            <w:bottom w:val="none" w:sz="0" w:space="0" w:color="auto"/>
            <w:right w:val="none" w:sz="0" w:space="0" w:color="auto"/>
          </w:divBdr>
        </w:div>
        <w:div w:id="720787863">
          <w:marLeft w:val="0"/>
          <w:marRight w:val="0"/>
          <w:marTop w:val="0"/>
          <w:marBottom w:val="0"/>
          <w:divBdr>
            <w:top w:val="none" w:sz="0" w:space="0" w:color="auto"/>
            <w:left w:val="none" w:sz="0" w:space="0" w:color="auto"/>
            <w:bottom w:val="none" w:sz="0" w:space="0" w:color="auto"/>
            <w:right w:val="none" w:sz="0" w:space="0" w:color="auto"/>
          </w:divBdr>
        </w:div>
        <w:div w:id="422067929">
          <w:marLeft w:val="0"/>
          <w:marRight w:val="0"/>
          <w:marTop w:val="0"/>
          <w:marBottom w:val="0"/>
          <w:divBdr>
            <w:top w:val="none" w:sz="0" w:space="0" w:color="auto"/>
            <w:left w:val="none" w:sz="0" w:space="0" w:color="auto"/>
            <w:bottom w:val="none" w:sz="0" w:space="0" w:color="auto"/>
            <w:right w:val="none" w:sz="0" w:space="0" w:color="auto"/>
          </w:divBdr>
        </w:div>
        <w:div w:id="847184375">
          <w:marLeft w:val="0"/>
          <w:marRight w:val="0"/>
          <w:marTop w:val="0"/>
          <w:marBottom w:val="0"/>
          <w:divBdr>
            <w:top w:val="none" w:sz="0" w:space="0" w:color="auto"/>
            <w:left w:val="none" w:sz="0" w:space="0" w:color="auto"/>
            <w:bottom w:val="none" w:sz="0" w:space="0" w:color="auto"/>
            <w:right w:val="none" w:sz="0" w:space="0" w:color="auto"/>
          </w:divBdr>
        </w:div>
        <w:div w:id="1754550585">
          <w:marLeft w:val="0"/>
          <w:marRight w:val="0"/>
          <w:marTop w:val="0"/>
          <w:marBottom w:val="0"/>
          <w:divBdr>
            <w:top w:val="none" w:sz="0" w:space="0" w:color="auto"/>
            <w:left w:val="none" w:sz="0" w:space="0" w:color="auto"/>
            <w:bottom w:val="none" w:sz="0" w:space="0" w:color="auto"/>
            <w:right w:val="none" w:sz="0" w:space="0" w:color="auto"/>
          </w:divBdr>
        </w:div>
        <w:div w:id="287781137">
          <w:marLeft w:val="0"/>
          <w:marRight w:val="0"/>
          <w:marTop w:val="0"/>
          <w:marBottom w:val="0"/>
          <w:divBdr>
            <w:top w:val="none" w:sz="0" w:space="0" w:color="auto"/>
            <w:left w:val="none" w:sz="0" w:space="0" w:color="auto"/>
            <w:bottom w:val="none" w:sz="0" w:space="0" w:color="auto"/>
            <w:right w:val="none" w:sz="0" w:space="0" w:color="auto"/>
          </w:divBdr>
        </w:div>
        <w:div w:id="1862355289">
          <w:marLeft w:val="0"/>
          <w:marRight w:val="0"/>
          <w:marTop w:val="0"/>
          <w:marBottom w:val="0"/>
          <w:divBdr>
            <w:top w:val="none" w:sz="0" w:space="0" w:color="auto"/>
            <w:left w:val="none" w:sz="0" w:space="0" w:color="auto"/>
            <w:bottom w:val="none" w:sz="0" w:space="0" w:color="auto"/>
            <w:right w:val="none" w:sz="0" w:space="0" w:color="auto"/>
          </w:divBdr>
        </w:div>
        <w:div w:id="7297066">
          <w:marLeft w:val="0"/>
          <w:marRight w:val="0"/>
          <w:marTop w:val="0"/>
          <w:marBottom w:val="0"/>
          <w:divBdr>
            <w:top w:val="none" w:sz="0" w:space="0" w:color="auto"/>
            <w:left w:val="none" w:sz="0" w:space="0" w:color="auto"/>
            <w:bottom w:val="none" w:sz="0" w:space="0" w:color="auto"/>
            <w:right w:val="none" w:sz="0" w:space="0" w:color="auto"/>
          </w:divBdr>
        </w:div>
        <w:div w:id="1853495314">
          <w:marLeft w:val="0"/>
          <w:marRight w:val="0"/>
          <w:marTop w:val="0"/>
          <w:marBottom w:val="0"/>
          <w:divBdr>
            <w:top w:val="none" w:sz="0" w:space="0" w:color="auto"/>
            <w:left w:val="none" w:sz="0" w:space="0" w:color="auto"/>
            <w:bottom w:val="none" w:sz="0" w:space="0" w:color="auto"/>
            <w:right w:val="none" w:sz="0" w:space="0" w:color="auto"/>
          </w:divBdr>
        </w:div>
        <w:div w:id="2043091386">
          <w:marLeft w:val="0"/>
          <w:marRight w:val="0"/>
          <w:marTop w:val="0"/>
          <w:marBottom w:val="0"/>
          <w:divBdr>
            <w:top w:val="none" w:sz="0" w:space="0" w:color="auto"/>
            <w:left w:val="none" w:sz="0" w:space="0" w:color="auto"/>
            <w:bottom w:val="none" w:sz="0" w:space="0" w:color="auto"/>
            <w:right w:val="none" w:sz="0" w:space="0" w:color="auto"/>
          </w:divBdr>
        </w:div>
        <w:div w:id="1946838942">
          <w:marLeft w:val="0"/>
          <w:marRight w:val="0"/>
          <w:marTop w:val="0"/>
          <w:marBottom w:val="0"/>
          <w:divBdr>
            <w:top w:val="none" w:sz="0" w:space="0" w:color="auto"/>
            <w:left w:val="none" w:sz="0" w:space="0" w:color="auto"/>
            <w:bottom w:val="none" w:sz="0" w:space="0" w:color="auto"/>
            <w:right w:val="none" w:sz="0" w:space="0" w:color="auto"/>
          </w:divBdr>
        </w:div>
        <w:div w:id="1200435862">
          <w:marLeft w:val="0"/>
          <w:marRight w:val="0"/>
          <w:marTop w:val="0"/>
          <w:marBottom w:val="0"/>
          <w:divBdr>
            <w:top w:val="none" w:sz="0" w:space="0" w:color="auto"/>
            <w:left w:val="none" w:sz="0" w:space="0" w:color="auto"/>
            <w:bottom w:val="none" w:sz="0" w:space="0" w:color="auto"/>
            <w:right w:val="none" w:sz="0" w:space="0" w:color="auto"/>
          </w:divBdr>
        </w:div>
        <w:div w:id="868030591">
          <w:marLeft w:val="0"/>
          <w:marRight w:val="0"/>
          <w:marTop w:val="0"/>
          <w:marBottom w:val="0"/>
          <w:divBdr>
            <w:top w:val="none" w:sz="0" w:space="0" w:color="auto"/>
            <w:left w:val="none" w:sz="0" w:space="0" w:color="auto"/>
            <w:bottom w:val="none" w:sz="0" w:space="0" w:color="auto"/>
            <w:right w:val="none" w:sz="0" w:space="0" w:color="auto"/>
          </w:divBdr>
        </w:div>
        <w:div w:id="1343698461">
          <w:marLeft w:val="0"/>
          <w:marRight w:val="0"/>
          <w:marTop w:val="0"/>
          <w:marBottom w:val="0"/>
          <w:divBdr>
            <w:top w:val="none" w:sz="0" w:space="0" w:color="auto"/>
            <w:left w:val="none" w:sz="0" w:space="0" w:color="auto"/>
            <w:bottom w:val="none" w:sz="0" w:space="0" w:color="auto"/>
            <w:right w:val="none" w:sz="0" w:space="0" w:color="auto"/>
          </w:divBdr>
        </w:div>
        <w:div w:id="8026597">
          <w:marLeft w:val="0"/>
          <w:marRight w:val="0"/>
          <w:marTop w:val="0"/>
          <w:marBottom w:val="0"/>
          <w:divBdr>
            <w:top w:val="none" w:sz="0" w:space="0" w:color="auto"/>
            <w:left w:val="none" w:sz="0" w:space="0" w:color="auto"/>
            <w:bottom w:val="none" w:sz="0" w:space="0" w:color="auto"/>
            <w:right w:val="none" w:sz="0" w:space="0" w:color="auto"/>
          </w:divBdr>
        </w:div>
        <w:div w:id="2087679607">
          <w:marLeft w:val="0"/>
          <w:marRight w:val="0"/>
          <w:marTop w:val="0"/>
          <w:marBottom w:val="0"/>
          <w:divBdr>
            <w:top w:val="none" w:sz="0" w:space="0" w:color="auto"/>
            <w:left w:val="none" w:sz="0" w:space="0" w:color="auto"/>
            <w:bottom w:val="none" w:sz="0" w:space="0" w:color="auto"/>
            <w:right w:val="none" w:sz="0" w:space="0" w:color="auto"/>
          </w:divBdr>
        </w:div>
        <w:div w:id="1298024089">
          <w:marLeft w:val="0"/>
          <w:marRight w:val="0"/>
          <w:marTop w:val="0"/>
          <w:marBottom w:val="0"/>
          <w:divBdr>
            <w:top w:val="none" w:sz="0" w:space="0" w:color="auto"/>
            <w:left w:val="none" w:sz="0" w:space="0" w:color="auto"/>
            <w:bottom w:val="none" w:sz="0" w:space="0" w:color="auto"/>
            <w:right w:val="none" w:sz="0" w:space="0" w:color="auto"/>
          </w:divBdr>
        </w:div>
        <w:div w:id="1969965224">
          <w:marLeft w:val="0"/>
          <w:marRight w:val="0"/>
          <w:marTop w:val="0"/>
          <w:marBottom w:val="0"/>
          <w:divBdr>
            <w:top w:val="none" w:sz="0" w:space="0" w:color="auto"/>
            <w:left w:val="none" w:sz="0" w:space="0" w:color="auto"/>
            <w:bottom w:val="none" w:sz="0" w:space="0" w:color="auto"/>
            <w:right w:val="none" w:sz="0" w:space="0" w:color="auto"/>
          </w:divBdr>
        </w:div>
        <w:div w:id="1664619667">
          <w:marLeft w:val="0"/>
          <w:marRight w:val="0"/>
          <w:marTop w:val="0"/>
          <w:marBottom w:val="0"/>
          <w:divBdr>
            <w:top w:val="none" w:sz="0" w:space="0" w:color="auto"/>
            <w:left w:val="none" w:sz="0" w:space="0" w:color="auto"/>
            <w:bottom w:val="none" w:sz="0" w:space="0" w:color="auto"/>
            <w:right w:val="none" w:sz="0" w:space="0" w:color="auto"/>
          </w:divBdr>
        </w:div>
        <w:div w:id="1369768110">
          <w:marLeft w:val="0"/>
          <w:marRight w:val="0"/>
          <w:marTop w:val="0"/>
          <w:marBottom w:val="0"/>
          <w:divBdr>
            <w:top w:val="none" w:sz="0" w:space="0" w:color="auto"/>
            <w:left w:val="none" w:sz="0" w:space="0" w:color="auto"/>
            <w:bottom w:val="none" w:sz="0" w:space="0" w:color="auto"/>
            <w:right w:val="none" w:sz="0" w:space="0" w:color="auto"/>
          </w:divBdr>
        </w:div>
        <w:div w:id="402606126">
          <w:marLeft w:val="0"/>
          <w:marRight w:val="0"/>
          <w:marTop w:val="0"/>
          <w:marBottom w:val="0"/>
          <w:divBdr>
            <w:top w:val="none" w:sz="0" w:space="0" w:color="auto"/>
            <w:left w:val="none" w:sz="0" w:space="0" w:color="auto"/>
            <w:bottom w:val="none" w:sz="0" w:space="0" w:color="auto"/>
            <w:right w:val="none" w:sz="0" w:space="0" w:color="auto"/>
          </w:divBdr>
        </w:div>
        <w:div w:id="1020545532">
          <w:marLeft w:val="0"/>
          <w:marRight w:val="0"/>
          <w:marTop w:val="0"/>
          <w:marBottom w:val="0"/>
          <w:divBdr>
            <w:top w:val="none" w:sz="0" w:space="0" w:color="auto"/>
            <w:left w:val="none" w:sz="0" w:space="0" w:color="auto"/>
            <w:bottom w:val="none" w:sz="0" w:space="0" w:color="auto"/>
            <w:right w:val="none" w:sz="0" w:space="0" w:color="auto"/>
          </w:divBdr>
        </w:div>
        <w:div w:id="1694570954">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s://portaldocidadao.itajai.sc.gov.br/servico_link/101"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0BA154EE-8137-4711-B033-80F86EC5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7769</Words>
  <Characters>41955</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49625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2024-09-03T19:25:00Z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